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2A" w:rsidRDefault="00CA452A" w:rsidP="003D2DBF">
      <w:pPr>
        <w:ind w:left="5664" w:firstLine="708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Fiche sujet </w:t>
      </w:r>
      <w:r w:rsidR="00B178D4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candidat</w:t>
      </w:r>
      <w:r w:rsidR="00173720">
        <w:rPr>
          <w:rFonts w:ascii="Arial" w:hAnsi="Arial" w:cs="Arial"/>
          <w:sz w:val="24"/>
          <w:szCs w:val="24"/>
        </w:rPr>
        <w:t xml:space="preserve"> 1/2</w:t>
      </w:r>
    </w:p>
    <w:p w:rsidR="004D53AE" w:rsidRPr="0076646E" w:rsidRDefault="004D53AE" w:rsidP="003D2DBF">
      <w:pPr>
        <w:ind w:left="5664" w:firstLine="708"/>
        <w:jc w:val="right"/>
        <w:rPr>
          <w:rFonts w:ascii="Arial" w:hAnsi="Arial" w:cs="Arial"/>
          <w:sz w:val="16"/>
          <w:szCs w:val="16"/>
        </w:rPr>
      </w:pPr>
    </w:p>
    <w:tbl>
      <w:tblPr>
        <w:tblW w:w="14835" w:type="dxa"/>
        <w:jc w:val="center"/>
        <w:tblInd w:w="576" w:type="dxa"/>
        <w:tblLayout w:type="fixed"/>
        <w:tblLook w:val="0000"/>
      </w:tblPr>
      <w:tblGrid>
        <w:gridCol w:w="9124"/>
        <w:gridCol w:w="5711"/>
      </w:tblGrid>
      <w:tr w:rsidR="00CA452A" w:rsidTr="00C71EF6">
        <w:trPr>
          <w:trHeight w:val="594"/>
          <w:jc w:val="center"/>
        </w:trPr>
        <w:tc>
          <w:tcPr>
            <w:tcW w:w="1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A452A" w:rsidRDefault="00CA452A" w:rsidP="00720483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Mise en situation et recherche à mener</w:t>
            </w:r>
          </w:p>
        </w:tc>
      </w:tr>
      <w:tr w:rsidR="00CA452A" w:rsidTr="00C71EF6">
        <w:trPr>
          <w:jc w:val="center"/>
        </w:trPr>
        <w:tc>
          <w:tcPr>
            <w:tcW w:w="1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4E" w:rsidRDefault="007C2CB9" w:rsidP="001B48E1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Sous l’eff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 xml:space="preserve">et des contraintes tectoniques, </w:t>
            </w:r>
            <w:r>
              <w:rPr>
                <w:rFonts w:ascii="Arial" w:hAnsi="Arial" w:cs="Arial"/>
                <w:bCs/>
                <w:sz w:val="24"/>
                <w:szCs w:val="24"/>
              </w:rPr>
              <w:t>l’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>empilement de matéria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ux </w:t>
            </w:r>
            <w:proofErr w:type="spellStart"/>
            <w:r>
              <w:rPr>
                <w:rFonts w:ascii="Arial" w:hAnsi="Arial" w:cs="Arial"/>
                <w:bCs/>
                <w:sz w:val="24"/>
                <w:szCs w:val="24"/>
              </w:rPr>
              <w:t>crustaux</w:t>
            </w:r>
            <w:proofErr w:type="spellEnd"/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 xml:space="preserve">peut entraîner l’enfouissement des roches et leur transformation par </w:t>
            </w:r>
            <w:r w:rsidR="003E41BF">
              <w:rPr>
                <w:rFonts w:ascii="Arial" w:hAnsi="Arial" w:cs="Arial"/>
                <w:bCs/>
                <w:sz w:val="24"/>
                <w:szCs w:val="24"/>
              </w:rPr>
              <w:t>augmentation de température et de pression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>Dans les massifs anciens, comme celui des Maures, on peut trouver de telles roches en surface car l’</w:t>
            </w:r>
            <w:r w:rsidR="00973774" w:rsidRPr="00973774">
              <w:rPr>
                <w:rFonts w:ascii="Arial" w:hAnsi="Arial" w:cs="Arial"/>
                <w:bCs/>
                <w:sz w:val="24"/>
                <w:szCs w:val="24"/>
              </w:rPr>
              <w:t xml:space="preserve">érosion 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 xml:space="preserve">a </w:t>
            </w:r>
            <w:r w:rsidR="00973774" w:rsidRPr="00973774">
              <w:rPr>
                <w:rFonts w:ascii="Arial" w:hAnsi="Arial" w:cs="Arial"/>
                <w:bCs/>
                <w:sz w:val="24"/>
                <w:szCs w:val="24"/>
              </w:rPr>
              <w:t>contribu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 xml:space="preserve">é </w:t>
            </w:r>
            <w:r w:rsidR="00973774" w:rsidRPr="00973774">
              <w:rPr>
                <w:rFonts w:ascii="Arial" w:hAnsi="Arial" w:cs="Arial"/>
                <w:bCs/>
                <w:sz w:val="24"/>
                <w:szCs w:val="24"/>
              </w:rPr>
              <w:t xml:space="preserve">à la mise à l’affleurement de matériaux </w:t>
            </w:r>
            <w:proofErr w:type="spellStart"/>
            <w:r w:rsidR="00973774" w:rsidRPr="00973774">
              <w:rPr>
                <w:rFonts w:ascii="Arial" w:hAnsi="Arial" w:cs="Arial"/>
                <w:bCs/>
                <w:sz w:val="24"/>
                <w:szCs w:val="24"/>
              </w:rPr>
              <w:t>crustaux</w:t>
            </w:r>
            <w:proofErr w:type="spellEnd"/>
            <w:r w:rsidR="00973774" w:rsidRPr="00973774">
              <w:rPr>
                <w:rFonts w:ascii="Arial" w:hAnsi="Arial" w:cs="Arial"/>
                <w:bCs/>
                <w:sz w:val="24"/>
                <w:szCs w:val="24"/>
              </w:rPr>
              <w:t xml:space="preserve"> profonds</w:t>
            </w:r>
            <w:r w:rsidR="00295761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3F128E" w:rsidRPr="00117215" w:rsidRDefault="003F128E" w:rsidP="004D53AE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AD1EF5" w:rsidRDefault="007C2CB9" w:rsidP="00AD1EF5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A partir d’une étude minéralogique, on cherche</w:t>
            </w:r>
            <w:r w:rsidR="00295761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="003A6545">
              <w:rPr>
                <w:rFonts w:ascii="Arial" w:hAnsi="Arial" w:cs="Arial"/>
                <w:b/>
                <w:bCs/>
                <w:sz w:val="24"/>
                <w:szCs w:val="24"/>
              </w:rPr>
              <w:t>à</w:t>
            </w:r>
            <w:r w:rsidRPr="003A654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295761" w:rsidRPr="003A6545">
              <w:rPr>
                <w:rFonts w:ascii="Arial" w:hAnsi="Arial" w:cs="Arial"/>
                <w:b/>
                <w:bCs/>
                <w:sz w:val="24"/>
                <w:szCs w:val="24"/>
              </w:rPr>
              <w:t>vérifier</w:t>
            </w:r>
            <w:r w:rsidR="00AD1EF5">
              <w:rPr>
                <w:rFonts w:ascii="Arial" w:hAnsi="Arial" w:cs="Arial"/>
                <w:b/>
                <w:bCs/>
                <w:sz w:val="24"/>
                <w:szCs w:val="24"/>
              </w:rPr>
              <w:t> :</w:t>
            </w:r>
          </w:p>
          <w:p w:rsidR="00AD1EF5" w:rsidRDefault="00AD1EF5" w:rsidP="00AD1EF5">
            <w:pPr>
              <w:pStyle w:val="Paragraphedeliste"/>
              <w:numPr>
                <w:ilvl w:val="0"/>
                <w:numId w:val="39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  <w:r w:rsidR="007C2CB9" w:rsidRPr="00AD1E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ue </w:t>
            </w:r>
            <w:r w:rsidR="00295761" w:rsidRPr="00AD1EF5">
              <w:rPr>
                <w:rFonts w:ascii="Arial" w:hAnsi="Arial" w:cs="Arial"/>
                <w:b/>
                <w:bCs/>
                <w:sz w:val="24"/>
                <w:szCs w:val="24"/>
              </w:rPr>
              <w:t>les gneiss et micaschistes de</w:t>
            </w:r>
            <w:r w:rsidR="007C2CB9" w:rsidRPr="00AD1E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ce massif</w:t>
            </w:r>
            <w:r w:rsidR="00295761" w:rsidRPr="00AD1E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résultent de la transformation de</w:t>
            </w:r>
            <w:r w:rsidR="007C2CB9" w:rsidRPr="00AD1E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roches continentale</w:t>
            </w:r>
            <w:r w:rsidR="000F064C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7C2CB9" w:rsidRPr="00AD1E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0F064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soumises à un </w:t>
            </w:r>
            <w:r w:rsidR="007C2CB9" w:rsidRPr="00AD1EF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enfouissement</w:t>
            </w:r>
            <w:r w:rsidR="00804726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  <w:p w:rsidR="003A6545" w:rsidRPr="00AC3F79" w:rsidRDefault="00AD1EF5" w:rsidP="00804726">
            <w:pPr>
              <w:pStyle w:val="Paragraphedeliste"/>
              <w:numPr>
                <w:ilvl w:val="0"/>
                <w:numId w:val="39"/>
              </w:num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AC3F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 cette transformation </w:t>
            </w:r>
            <w:r w:rsidR="00804726" w:rsidRPr="00AC3F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des roches </w:t>
            </w:r>
            <w:r w:rsidRPr="00AC3F79">
              <w:rPr>
                <w:rFonts w:ascii="Arial" w:hAnsi="Arial" w:cs="Arial"/>
                <w:b/>
                <w:bCs/>
                <w:sz w:val="24"/>
                <w:szCs w:val="24"/>
              </w:rPr>
              <w:t>à l’état solide peut entrainer des changements d</w:t>
            </w:r>
            <w:r w:rsidR="00804726" w:rsidRPr="00AC3F79">
              <w:rPr>
                <w:rFonts w:ascii="Arial" w:hAnsi="Arial" w:cs="Arial"/>
                <w:b/>
                <w:bCs/>
                <w:sz w:val="24"/>
                <w:szCs w:val="24"/>
              </w:rPr>
              <w:t>ans leur</w:t>
            </w:r>
            <w:r w:rsidRPr="00AC3F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composition minéralogique </w:t>
            </w:r>
            <w:r w:rsidR="00804726" w:rsidRPr="00AC3F79">
              <w:rPr>
                <w:rFonts w:ascii="Arial" w:hAnsi="Arial" w:cs="Arial"/>
                <w:b/>
                <w:bCs/>
                <w:sz w:val="24"/>
                <w:szCs w:val="24"/>
              </w:rPr>
              <w:t>sans que leur</w:t>
            </w:r>
            <w:r w:rsidRPr="00AC3F7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composition chimique globale soit modifiée.</w:t>
            </w:r>
          </w:p>
        </w:tc>
      </w:tr>
      <w:tr w:rsidR="00C71EF6" w:rsidTr="000F064C">
        <w:trPr>
          <w:trHeight w:val="620"/>
          <w:jc w:val="center"/>
        </w:trPr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573CF" w:rsidRDefault="00175468" w:rsidP="00720483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Données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E573CF" w:rsidRDefault="00E573CF" w:rsidP="00720483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Matériel disponible</w:t>
            </w:r>
          </w:p>
        </w:tc>
      </w:tr>
      <w:tr w:rsidR="000770CF" w:rsidTr="001155CB">
        <w:trPr>
          <w:trHeight w:val="2149"/>
          <w:jc w:val="center"/>
        </w:trPr>
        <w:tc>
          <w:tcPr>
            <w:tcW w:w="9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064C" w:rsidRPr="00AC3F79" w:rsidRDefault="000F064C" w:rsidP="000F064C">
            <w:pPr>
              <w:numPr>
                <w:ilvl w:val="0"/>
                <w:numId w:val="30"/>
              </w:numPr>
              <w:snapToGrid w:val="0"/>
              <w:spacing w:before="120" w:after="120"/>
              <w:jc w:val="left"/>
              <w:rPr>
                <w:strike/>
              </w:rPr>
            </w:pPr>
            <w:r w:rsidRPr="00AC3F79">
              <w:rPr>
                <w:rFonts w:ascii="Arial" w:hAnsi="Arial" w:cs="Arial"/>
                <w:bCs/>
                <w:sz w:val="24"/>
                <w:szCs w:val="24"/>
              </w:rPr>
              <w:t xml:space="preserve">Tableau de composition chimique globale de différentes roches : </w:t>
            </w:r>
            <w:r w:rsidR="00AC3F79" w:rsidRPr="00AC3F79">
              <w:rPr>
                <w:rFonts w:ascii="Arial" w:hAnsi="Arial" w:cs="Arial"/>
                <w:bCs/>
                <w:sz w:val="24"/>
                <w:szCs w:val="24"/>
              </w:rPr>
              <w:t>Péridotite,</w:t>
            </w:r>
            <w:r w:rsidR="00804726" w:rsidRPr="00AC3F7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C3F79">
              <w:rPr>
                <w:rFonts w:ascii="Arial" w:hAnsi="Arial" w:cs="Arial"/>
                <w:bCs/>
                <w:sz w:val="24"/>
                <w:szCs w:val="24"/>
              </w:rPr>
              <w:t xml:space="preserve">granite, basalte, gneiss, et différents micaschistes </w:t>
            </w:r>
            <w:r w:rsidR="00A46596" w:rsidRPr="00AC3F79">
              <w:rPr>
                <w:rFonts w:ascii="Arial" w:hAnsi="Arial" w:cs="Arial"/>
                <w:bCs/>
                <w:sz w:val="24"/>
                <w:szCs w:val="24"/>
              </w:rPr>
              <w:t xml:space="preserve">(A, B, C) </w:t>
            </w:r>
            <w:r w:rsidRPr="00AC3F79">
              <w:rPr>
                <w:rFonts w:ascii="Arial" w:hAnsi="Arial" w:cs="Arial"/>
                <w:bCs/>
                <w:sz w:val="24"/>
                <w:szCs w:val="24"/>
              </w:rPr>
              <w:t xml:space="preserve">rencontrés dans le massif des Maures </w:t>
            </w:r>
          </w:p>
          <w:p w:rsidR="00E069D6" w:rsidRDefault="000F064C" w:rsidP="00AC3F79">
            <w:pPr>
              <w:numPr>
                <w:ilvl w:val="0"/>
                <w:numId w:val="30"/>
              </w:numPr>
              <w:snapToGrid w:val="0"/>
              <w:spacing w:before="120" w:after="120"/>
              <w:jc w:val="left"/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Diagramme pression / température indiquant les domaines de stabilité de différents minéraux </w:t>
            </w:r>
          </w:p>
        </w:tc>
        <w:tc>
          <w:tcPr>
            <w:tcW w:w="5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70CF" w:rsidRPr="0004724C" w:rsidRDefault="007B455B" w:rsidP="00861708">
            <w:pPr>
              <w:numPr>
                <w:ilvl w:val="0"/>
                <w:numId w:val="30"/>
              </w:numPr>
              <w:suppressAutoHyphens/>
              <w:snapToGrid w:val="0"/>
              <w:spacing w:before="120"/>
              <w:ind w:left="426" w:right="520" w:hanging="284"/>
              <w:jc w:val="both"/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Echantillons et l</w:t>
            </w:r>
            <w:r w:rsidR="0004724C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ame mince de granite et de gneiss</w:t>
            </w:r>
          </w:p>
          <w:p w:rsidR="0004724C" w:rsidRPr="0004724C" w:rsidRDefault="0004724C" w:rsidP="0004724C">
            <w:pPr>
              <w:numPr>
                <w:ilvl w:val="0"/>
                <w:numId w:val="30"/>
              </w:numPr>
              <w:suppressAutoHyphens/>
              <w:snapToGrid w:val="0"/>
              <w:spacing w:before="120"/>
              <w:ind w:left="426" w:right="520" w:hanging="284"/>
              <w:jc w:val="both"/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Fiche d’identification des minéraux d’une roche</w:t>
            </w:r>
            <w:r w:rsidR="00306720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 xml:space="preserve"> magmatique ou mé</w:t>
            </w:r>
            <w:r w:rsidR="00F81BDC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tamorphique.</w:t>
            </w:r>
          </w:p>
          <w:p w:rsidR="0004724C" w:rsidRPr="0004724C" w:rsidRDefault="0004724C" w:rsidP="00861708">
            <w:pPr>
              <w:numPr>
                <w:ilvl w:val="0"/>
                <w:numId w:val="30"/>
              </w:numPr>
              <w:suppressAutoHyphens/>
              <w:snapToGrid w:val="0"/>
              <w:spacing w:before="120"/>
              <w:ind w:left="426" w:right="520" w:hanging="284"/>
              <w:jc w:val="both"/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Photos de micaschistes</w:t>
            </w:r>
            <w:r w:rsidR="00A46596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 xml:space="preserve"> A, </w:t>
            </w:r>
            <w:proofErr w:type="gramStart"/>
            <w:r w:rsidR="00A46596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B ,C</w:t>
            </w:r>
            <w:proofErr w:type="gramEnd"/>
            <w:r w:rsidR="000F064C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 xml:space="preserve"> (observés au microscope) </w:t>
            </w: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 xml:space="preserve">révélant leur </w:t>
            </w:r>
            <w:r w:rsidR="000F064C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 xml:space="preserve">structure et leur </w:t>
            </w: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composition minéralogique</w:t>
            </w:r>
            <w:r w:rsidR="00A46596"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 xml:space="preserve"> (document élève 2)</w:t>
            </w:r>
          </w:p>
          <w:p w:rsidR="00861708" w:rsidRDefault="0004724C" w:rsidP="0004724C">
            <w:pPr>
              <w:numPr>
                <w:ilvl w:val="0"/>
                <w:numId w:val="30"/>
              </w:numPr>
              <w:suppressAutoHyphens/>
              <w:snapToGrid w:val="0"/>
              <w:spacing w:before="120"/>
              <w:ind w:left="426" w:right="520" w:hanging="284"/>
              <w:jc w:val="both"/>
            </w:pPr>
            <w:r>
              <w:rPr>
                <w:rFonts w:ascii="Arial" w:eastAsia="Times New Roman" w:hAnsi="Arial" w:cs="Times New Roman"/>
                <w:color w:val="000000"/>
                <w:sz w:val="24"/>
                <w:szCs w:val="24"/>
              </w:rPr>
              <w:t>Microscope polarisant</w:t>
            </w:r>
          </w:p>
        </w:tc>
      </w:tr>
      <w:tr w:rsidR="000839FA" w:rsidTr="00C71EF6">
        <w:trPr>
          <w:trHeight w:val="628"/>
          <w:jc w:val="center"/>
        </w:trPr>
        <w:tc>
          <w:tcPr>
            <w:tcW w:w="1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839FA" w:rsidRPr="000839FA" w:rsidRDefault="000839FA" w:rsidP="000839FA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Etape 1 :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 xml:space="preserve">Concevoir une stratégie pour résoudre une situation problème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(durée maximale : 10 minutes)</w:t>
            </w:r>
          </w:p>
        </w:tc>
      </w:tr>
      <w:tr w:rsidR="000839FA" w:rsidTr="00C71EF6">
        <w:trPr>
          <w:trHeight w:val="1463"/>
          <w:jc w:val="center"/>
        </w:trPr>
        <w:tc>
          <w:tcPr>
            <w:tcW w:w="14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53AE" w:rsidRPr="00117215" w:rsidRDefault="004D53AE" w:rsidP="004D53AE">
            <w:pPr>
              <w:snapToGrid w:val="0"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353FCF" w:rsidRDefault="000839FA" w:rsidP="00353FCF">
            <w:pPr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Proposer </w:t>
            </w:r>
            <w:r w:rsidRPr="000839FA">
              <w:rPr>
                <w:rFonts w:ascii="Arial" w:hAnsi="Arial" w:cs="Arial"/>
                <w:b/>
                <w:sz w:val="24"/>
                <w:szCs w:val="24"/>
              </w:rPr>
              <w:t>une démarche d’investigation</w:t>
            </w:r>
            <w:r w:rsidRPr="000839F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5EAF">
              <w:rPr>
                <w:rFonts w:ascii="Arial" w:hAnsi="Arial" w:cs="Arial"/>
                <w:sz w:val="24"/>
                <w:szCs w:val="24"/>
              </w:rPr>
              <w:t>qui permette</w:t>
            </w:r>
            <w:r w:rsidR="00CE1B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55CB">
              <w:rPr>
                <w:rFonts w:ascii="Arial" w:hAnsi="Arial" w:cs="Arial"/>
                <w:sz w:val="24"/>
                <w:szCs w:val="24"/>
              </w:rPr>
              <w:t>d’atteindre l’objectif énoncé dans la « mise en situation »</w:t>
            </w:r>
          </w:p>
          <w:p w:rsidR="00353FCF" w:rsidRDefault="00353FCF" w:rsidP="00353FCF">
            <w:pPr>
              <w:snapToGrid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:rsidR="000839FA" w:rsidRPr="00D969DD" w:rsidRDefault="000839FA" w:rsidP="000839FA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D969DD">
              <w:rPr>
                <w:rFonts w:ascii="Arial" w:hAnsi="Arial" w:cs="Arial"/>
                <w:b/>
                <w:sz w:val="24"/>
                <w:szCs w:val="24"/>
              </w:rPr>
              <w:t>Appeler l’examinateur pour vérifier votre proposition et obtenir la suite du sujet.</w:t>
            </w:r>
          </w:p>
          <w:p w:rsidR="000839FA" w:rsidRPr="00D969DD" w:rsidRDefault="000839FA" w:rsidP="000839FA">
            <w:pPr>
              <w:snapToGrid w:val="0"/>
              <w:rPr>
                <w:rFonts w:ascii="Arial" w:hAnsi="Arial" w:cs="Arial"/>
                <w:b/>
                <w:sz w:val="24"/>
                <w:szCs w:val="24"/>
              </w:rPr>
            </w:pPr>
            <w:r w:rsidRPr="00D969DD">
              <w:rPr>
                <w:rFonts w:ascii="Arial" w:hAnsi="Arial" w:cs="Arial"/>
                <w:b/>
                <w:sz w:val="24"/>
                <w:szCs w:val="24"/>
              </w:rPr>
              <w:t xml:space="preserve">Votre proposition peut s’appuyer sur un document écrit (utiliser les feuilles de brouillon mises à votre disposition) </w:t>
            </w:r>
            <w:r w:rsidRPr="00D969DD">
              <w:rPr>
                <w:rFonts w:ascii="Arial" w:hAnsi="Arial" w:cs="Arial"/>
                <w:b/>
                <w:sz w:val="24"/>
                <w:szCs w:val="24"/>
                <w:u w:val="single"/>
              </w:rPr>
              <w:t>et/ou</w:t>
            </w:r>
            <w:r w:rsidRPr="00D969DD">
              <w:rPr>
                <w:rFonts w:ascii="Arial" w:hAnsi="Arial" w:cs="Arial"/>
                <w:b/>
                <w:sz w:val="24"/>
                <w:szCs w:val="24"/>
              </w:rPr>
              <w:t xml:space="preserve"> être faite à l’oral.</w:t>
            </w:r>
          </w:p>
          <w:p w:rsidR="00D969DD" w:rsidRPr="00FF35EE" w:rsidRDefault="00D969DD" w:rsidP="000839FA"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</w:tr>
    </w:tbl>
    <w:p w:rsidR="000C6B57" w:rsidRDefault="000C6B57" w:rsidP="00FF35EE">
      <w:pPr>
        <w:jc w:val="both"/>
        <w:rPr>
          <w:rFonts w:ascii="Arial" w:hAnsi="Arial" w:cs="Arial"/>
          <w:sz w:val="24"/>
          <w:szCs w:val="24"/>
        </w:rPr>
      </w:pPr>
    </w:p>
    <w:p w:rsidR="00077A16" w:rsidRDefault="00077A16" w:rsidP="00FF35EE">
      <w:pPr>
        <w:jc w:val="both"/>
        <w:rPr>
          <w:rFonts w:ascii="Arial" w:hAnsi="Arial" w:cs="Arial"/>
          <w:sz w:val="24"/>
          <w:szCs w:val="24"/>
        </w:rPr>
      </w:pPr>
    </w:p>
    <w:p w:rsidR="00077A16" w:rsidRDefault="00077A16" w:rsidP="00FF35EE">
      <w:pPr>
        <w:jc w:val="both"/>
        <w:rPr>
          <w:rFonts w:ascii="Arial" w:hAnsi="Arial" w:cs="Arial"/>
          <w:sz w:val="24"/>
          <w:szCs w:val="24"/>
        </w:rPr>
        <w:sectPr w:rsidR="00077A16" w:rsidSect="00240FFA">
          <w:headerReference w:type="default" r:id="rId8"/>
          <w:pgSz w:w="16838" w:h="11906" w:orient="landscape"/>
          <w:pgMar w:top="851" w:right="1103" w:bottom="568" w:left="720" w:header="426" w:footer="720" w:gutter="0"/>
          <w:cols w:space="720"/>
          <w:docGrid w:linePitch="360"/>
        </w:sectPr>
      </w:pPr>
    </w:p>
    <w:p w:rsidR="000C6B57" w:rsidRPr="000C6B57" w:rsidRDefault="000C6B57" w:rsidP="000C6B57">
      <w:pPr>
        <w:suppressAutoHyphens/>
        <w:ind w:firstLine="284"/>
        <w:jc w:val="right"/>
        <w:rPr>
          <w:rFonts w:ascii="Arial" w:eastAsia="Times New Roman" w:hAnsi="Arial" w:cs="Arial"/>
          <w:bCs/>
          <w:sz w:val="24"/>
          <w:szCs w:val="24"/>
        </w:rPr>
      </w:pPr>
      <w:r w:rsidRPr="000C6B57">
        <w:rPr>
          <w:rFonts w:ascii="Arial" w:eastAsia="Times New Roman" w:hAnsi="Arial" w:cs="Arial"/>
          <w:bCs/>
          <w:sz w:val="24"/>
          <w:szCs w:val="24"/>
        </w:rPr>
        <w:lastRenderedPageBreak/>
        <w:t>Fiche sujet-candidat 2/2</w:t>
      </w:r>
    </w:p>
    <w:p w:rsidR="000C6B57" w:rsidRPr="000C6B57" w:rsidRDefault="000C6B57" w:rsidP="000C6B57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15564"/>
      </w:tblGrid>
      <w:tr w:rsidR="000C6B57" w:rsidRPr="000C6B57" w:rsidTr="000C6B57">
        <w:trPr>
          <w:trHeight w:val="636"/>
        </w:trPr>
        <w:tc>
          <w:tcPr>
            <w:tcW w:w="1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6B57" w:rsidRPr="000C6B57" w:rsidRDefault="000C6B57" w:rsidP="000C6B57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0C6B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Etape 2 : </w:t>
            </w:r>
            <w:r w:rsidRPr="000C6B5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Mettre en œuvre un protocole de résolution pour obtenir des résultats exploitables</w:t>
            </w:r>
          </w:p>
        </w:tc>
      </w:tr>
      <w:tr w:rsidR="000C6B57" w:rsidRPr="000C6B57" w:rsidTr="000C6B57">
        <w:trPr>
          <w:trHeight w:val="1560"/>
        </w:trPr>
        <w:tc>
          <w:tcPr>
            <w:tcW w:w="1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B57" w:rsidRPr="000C6B57" w:rsidRDefault="000C6B57" w:rsidP="000C6B5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39681E" w:rsidRPr="00843A87" w:rsidRDefault="00CE1B2C" w:rsidP="001155CB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738"/>
              <w:jc w:val="both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1155CB">
              <w:rPr>
                <w:rFonts w:ascii="Arial" w:hAnsi="Arial" w:cs="Arial"/>
                <w:bCs/>
                <w:sz w:val="24"/>
                <w:szCs w:val="24"/>
              </w:rPr>
              <w:t>A partir de l’observation</w:t>
            </w:r>
            <w:r w:rsidR="007B455B">
              <w:rPr>
                <w:rFonts w:ascii="Arial" w:hAnsi="Arial" w:cs="Arial"/>
                <w:bCs/>
                <w:sz w:val="24"/>
                <w:szCs w:val="24"/>
              </w:rPr>
              <w:t xml:space="preserve"> des échantillons, des </w:t>
            </w:r>
            <w:r w:rsidR="001155CB">
              <w:rPr>
                <w:rFonts w:ascii="Arial" w:hAnsi="Arial" w:cs="Arial"/>
                <w:bCs/>
                <w:sz w:val="24"/>
                <w:szCs w:val="24"/>
              </w:rPr>
              <w:t xml:space="preserve">lames minces et de l’exploitation du document élève 1, </w:t>
            </w:r>
            <w:r w:rsidR="001155CB" w:rsidRPr="00804726">
              <w:rPr>
                <w:rFonts w:ascii="Arial" w:hAnsi="Arial" w:cs="Arial"/>
                <w:b/>
                <w:bCs/>
                <w:sz w:val="24"/>
                <w:szCs w:val="24"/>
              </w:rPr>
              <w:t>rechercher</w:t>
            </w:r>
            <w:r w:rsidR="001155CB">
              <w:rPr>
                <w:rFonts w:ascii="Arial" w:hAnsi="Arial" w:cs="Arial"/>
                <w:bCs/>
                <w:sz w:val="24"/>
                <w:szCs w:val="24"/>
              </w:rPr>
              <w:t xml:space="preserve"> des arguments structuraux et chimiques montrant qu’un gneiss peut provenir de la transformation d’un granite soumis à des contraintes tectoniques.</w:t>
            </w:r>
          </w:p>
          <w:p w:rsidR="00843A87" w:rsidRPr="001155CB" w:rsidRDefault="00843A87" w:rsidP="00843A87">
            <w:pPr>
              <w:autoSpaceDE w:val="0"/>
              <w:autoSpaceDN w:val="0"/>
              <w:adjustRightInd w:val="0"/>
              <w:ind w:left="926" w:right="738"/>
              <w:jc w:val="both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</w:p>
          <w:p w:rsidR="001155CB" w:rsidRPr="00843A87" w:rsidRDefault="00843A87" w:rsidP="00843A87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738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A partir de l’étude de leur composition minéralogique, </w:t>
            </w:r>
            <w:r w:rsidR="009B2D39" w:rsidRPr="00804726">
              <w:rPr>
                <w:rFonts w:ascii="Arial" w:hAnsi="Arial" w:cs="Arial"/>
                <w:b/>
                <w:bCs/>
                <w:sz w:val="24"/>
                <w:szCs w:val="24"/>
              </w:rPr>
              <w:t>déterminer</w:t>
            </w:r>
            <w:r w:rsidR="009B2D39">
              <w:rPr>
                <w:rFonts w:ascii="Arial" w:hAnsi="Arial" w:cs="Arial"/>
                <w:bCs/>
                <w:sz w:val="24"/>
                <w:szCs w:val="24"/>
              </w:rPr>
              <w:t xml:space="preserve"> les conditions de pression et de  température qui ont permis la formation des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3 micaschistes</w:t>
            </w:r>
            <w:r w:rsidR="00A46596">
              <w:rPr>
                <w:rFonts w:ascii="Arial" w:hAnsi="Arial" w:cs="Arial"/>
                <w:bCs/>
                <w:sz w:val="24"/>
                <w:szCs w:val="24"/>
              </w:rPr>
              <w:t xml:space="preserve"> A, B, C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des Maures</w:t>
            </w:r>
            <w:r w:rsidR="009B2D39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843A87" w:rsidRPr="00843A87" w:rsidRDefault="00843A87" w:rsidP="00843A87">
            <w:pPr>
              <w:pStyle w:val="Paragraphedeliste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:rsidR="00843A87" w:rsidRPr="00843A87" w:rsidRDefault="00DF0B5F" w:rsidP="000E18F9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ind w:right="738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04726">
              <w:rPr>
                <w:rFonts w:ascii="Arial" w:hAnsi="Arial" w:cs="Arial"/>
                <w:b/>
                <w:bCs/>
                <w:sz w:val="24"/>
                <w:szCs w:val="24"/>
              </w:rPr>
              <w:t>Rechercher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dans les données fournies un argument confirmant l’origine commune </w:t>
            </w:r>
            <w:r w:rsidR="00804726" w:rsidRPr="00AC3F79">
              <w:rPr>
                <w:rFonts w:ascii="Arial" w:hAnsi="Arial" w:cs="Arial"/>
                <w:bCs/>
                <w:sz w:val="24"/>
                <w:szCs w:val="24"/>
              </w:rPr>
              <w:t>des</w:t>
            </w:r>
            <w:r w:rsidR="0080472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A46596">
              <w:rPr>
                <w:rFonts w:ascii="Arial" w:hAnsi="Arial" w:cs="Arial"/>
                <w:bCs/>
                <w:sz w:val="24"/>
                <w:szCs w:val="24"/>
              </w:rPr>
              <w:t>roches A, B et C</w:t>
            </w:r>
            <w:r w:rsidR="00B85DE6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80472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804726" w:rsidRPr="00804726">
              <w:rPr>
                <w:rFonts w:ascii="Arial" w:hAnsi="Arial" w:cs="Arial"/>
                <w:b/>
                <w:bCs/>
                <w:sz w:val="24"/>
                <w:szCs w:val="24"/>
              </w:rPr>
              <w:t>Proposer</w:t>
            </w:r>
            <w:r w:rsidR="004402B4">
              <w:rPr>
                <w:rFonts w:ascii="Arial" w:hAnsi="Arial" w:cs="Arial"/>
                <w:bCs/>
                <w:sz w:val="24"/>
                <w:szCs w:val="24"/>
              </w:rPr>
              <w:t xml:space="preserve"> alors un scénario </w:t>
            </w:r>
            <w:r w:rsidR="000E18F9">
              <w:rPr>
                <w:rFonts w:ascii="Arial" w:hAnsi="Arial" w:cs="Arial"/>
                <w:bCs/>
                <w:sz w:val="24"/>
                <w:szCs w:val="24"/>
              </w:rPr>
              <w:t>pouvant expliquer</w:t>
            </w:r>
            <w:r w:rsidR="004402B4">
              <w:rPr>
                <w:rFonts w:ascii="Arial" w:hAnsi="Arial" w:cs="Arial"/>
                <w:bCs/>
                <w:sz w:val="24"/>
                <w:szCs w:val="24"/>
              </w:rPr>
              <w:t xml:space="preserve"> leur formation.</w:t>
            </w:r>
          </w:p>
        </w:tc>
      </w:tr>
      <w:tr w:rsidR="000C6B57" w:rsidRPr="000C6B57" w:rsidTr="000C6B57">
        <w:trPr>
          <w:trHeight w:val="693"/>
        </w:trPr>
        <w:tc>
          <w:tcPr>
            <w:tcW w:w="1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6B57" w:rsidRPr="000C6B57" w:rsidRDefault="000C6B57" w:rsidP="000C6B57">
            <w:pPr>
              <w:snapToGrid w:val="0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  <w:r w:rsidRPr="000C6B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Etape 3 : </w:t>
            </w:r>
            <w:r w:rsidRPr="000C6B5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Présenter les résultats pour les communiquer</w:t>
            </w:r>
          </w:p>
        </w:tc>
      </w:tr>
      <w:tr w:rsidR="000C6B57" w:rsidRPr="000C6B57" w:rsidTr="000C6B57">
        <w:trPr>
          <w:trHeight w:val="1297"/>
        </w:trPr>
        <w:tc>
          <w:tcPr>
            <w:tcW w:w="1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2C1" w:rsidRDefault="00CD02C1" w:rsidP="004F3EF1">
            <w:pPr>
              <w:jc w:val="both"/>
              <w:rPr>
                <w:rFonts w:ascii="Arial" w:hAnsi="Arial" w:cs="Arial"/>
                <w:bCs/>
                <w:sz w:val="24"/>
                <w:szCs w:val="20"/>
              </w:rPr>
            </w:pPr>
          </w:p>
          <w:p w:rsidR="004F3EF1" w:rsidRDefault="009B2D39" w:rsidP="004F3EF1">
            <w:pPr>
              <w:jc w:val="both"/>
              <w:rPr>
                <w:sz w:val="20"/>
                <w:szCs w:val="20"/>
              </w:rPr>
            </w:pPr>
            <w:r w:rsidRPr="00804726">
              <w:rPr>
                <w:rFonts w:ascii="Arial" w:hAnsi="Arial" w:cs="Arial"/>
                <w:b/>
                <w:bCs/>
                <w:sz w:val="24"/>
                <w:szCs w:val="20"/>
              </w:rPr>
              <w:t>Compléte</w:t>
            </w:r>
            <w:r w:rsidR="00804726">
              <w:rPr>
                <w:rFonts w:ascii="Arial" w:hAnsi="Arial" w:cs="Arial"/>
                <w:b/>
                <w:bCs/>
                <w:sz w:val="24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</w:t>
            </w:r>
            <w:r w:rsidRPr="00804726">
              <w:rPr>
                <w:rFonts w:ascii="Arial" w:hAnsi="Arial" w:cs="Arial"/>
                <w:bCs/>
                <w:sz w:val="24"/>
                <w:szCs w:val="20"/>
              </w:rPr>
              <w:t xml:space="preserve">le document réponse pour </w:t>
            </w:r>
            <w:r w:rsidR="004F3EF1" w:rsidRPr="00804726">
              <w:rPr>
                <w:rFonts w:ascii="Arial" w:hAnsi="Arial" w:cs="Arial"/>
                <w:b/>
                <w:bCs/>
                <w:sz w:val="24"/>
                <w:szCs w:val="20"/>
              </w:rPr>
              <w:t>présenter</w:t>
            </w:r>
            <w:r w:rsidR="004F3EF1" w:rsidRPr="00804726">
              <w:rPr>
                <w:rFonts w:ascii="Arial" w:hAnsi="Arial" w:cs="Arial"/>
                <w:bCs/>
                <w:sz w:val="24"/>
                <w:szCs w:val="20"/>
              </w:rPr>
              <w:t xml:space="preserve"> les </w:t>
            </w:r>
            <w:r w:rsidRPr="00804726">
              <w:rPr>
                <w:rFonts w:ascii="Arial" w:hAnsi="Arial" w:cs="Arial"/>
                <w:bCs/>
                <w:sz w:val="24"/>
                <w:szCs w:val="20"/>
              </w:rPr>
              <w:t>résultats</w:t>
            </w:r>
            <w:r>
              <w:rPr>
                <w:rFonts w:ascii="Arial" w:hAnsi="Arial" w:cs="Arial"/>
                <w:b/>
                <w:bCs/>
                <w:sz w:val="24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0"/>
              </w:rPr>
              <w:t>obtenu</w:t>
            </w:r>
            <w:r w:rsidR="004F3EF1" w:rsidRPr="00367743">
              <w:rPr>
                <w:rFonts w:ascii="Arial" w:hAnsi="Arial" w:cs="Arial"/>
                <w:bCs/>
                <w:sz w:val="24"/>
                <w:szCs w:val="20"/>
              </w:rPr>
              <w:t xml:space="preserve">s </w:t>
            </w:r>
            <w:r w:rsidR="004F3EF1">
              <w:rPr>
                <w:rFonts w:ascii="Arial" w:hAnsi="Arial" w:cs="Arial"/>
                <w:bCs/>
                <w:sz w:val="24"/>
                <w:szCs w:val="20"/>
              </w:rPr>
              <w:t xml:space="preserve">lors de la mise en œuvre du protocole </w:t>
            </w:r>
            <w:r>
              <w:rPr>
                <w:rFonts w:ascii="Arial" w:hAnsi="Arial" w:cs="Arial"/>
                <w:bCs/>
                <w:sz w:val="24"/>
                <w:szCs w:val="20"/>
              </w:rPr>
              <w:t>de résolution.</w:t>
            </w:r>
          </w:p>
          <w:p w:rsidR="000C6B57" w:rsidRPr="000C6B57" w:rsidRDefault="000C6B57" w:rsidP="000C6B57">
            <w:pPr>
              <w:rPr>
                <w:rFonts w:ascii="Arial" w:hAnsi="Arial" w:cs="Arial"/>
                <w:sz w:val="24"/>
                <w:szCs w:val="24"/>
              </w:rPr>
            </w:pPr>
          </w:p>
          <w:p w:rsidR="000C6B57" w:rsidRPr="000C6B57" w:rsidRDefault="00CD02C1" w:rsidP="000C6B57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</w:rPr>
              <w:t>Appeler</w:t>
            </w:r>
            <w:r w:rsidR="000C6B57" w:rsidRPr="000C6B57">
              <w:rPr>
                <w:rFonts w:ascii="Arial" w:hAnsi="Arial" w:cs="Arial"/>
                <w:b/>
                <w:sz w:val="24"/>
                <w:szCs w:val="24"/>
              </w:rPr>
              <w:t xml:space="preserve"> l'examinateur pour vérification de votre production.</w:t>
            </w:r>
          </w:p>
          <w:p w:rsidR="000C6B57" w:rsidRPr="000C6B57" w:rsidRDefault="000C6B57" w:rsidP="000C6B57">
            <w:pPr>
              <w:snapToGrid w:val="0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</w:p>
        </w:tc>
      </w:tr>
      <w:tr w:rsidR="000C6B57" w:rsidRPr="000C6B57" w:rsidTr="000C6B57">
        <w:trPr>
          <w:trHeight w:val="582"/>
        </w:trPr>
        <w:tc>
          <w:tcPr>
            <w:tcW w:w="1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0C6B57" w:rsidRPr="000C6B57" w:rsidRDefault="000C6B57" w:rsidP="000C6B57">
            <w:pPr>
              <w:snapToGrid w:val="0"/>
              <w:rPr>
                <w:rFonts w:ascii="Arial" w:hAnsi="Arial" w:cs="Arial"/>
                <w:b/>
                <w:bCs/>
                <w:strike/>
                <w:sz w:val="24"/>
                <w:szCs w:val="24"/>
              </w:rPr>
            </w:pPr>
            <w:r w:rsidRPr="000C6B5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Etape 4 : </w:t>
            </w:r>
            <w:r w:rsidRPr="000C6B57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Exploiter les résultats obtenus pour répondre au problème</w:t>
            </w:r>
          </w:p>
        </w:tc>
      </w:tr>
      <w:tr w:rsidR="000C6B57" w:rsidRPr="000C6B57" w:rsidTr="000C6B57">
        <w:tc>
          <w:tcPr>
            <w:tcW w:w="15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6B57" w:rsidRDefault="000C6B57" w:rsidP="000C6B57">
            <w:pPr>
              <w:snapToGrid w:val="0"/>
              <w:jc w:val="both"/>
              <w:rPr>
                <w:rFonts w:ascii="Arial" w:hAnsi="Arial" w:cs="Arial"/>
                <w:b/>
                <w:sz w:val="24"/>
              </w:rPr>
            </w:pPr>
          </w:p>
          <w:p w:rsidR="000C6B57" w:rsidRPr="0004586E" w:rsidRDefault="004F3EF1" w:rsidP="004F3EF1">
            <w:pPr>
              <w:jc w:val="both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 w:rsidRPr="0004586E">
              <w:rPr>
                <w:rFonts w:ascii="Arial" w:hAnsi="Arial" w:cs="Arial"/>
                <w:b/>
                <w:sz w:val="24"/>
                <w:szCs w:val="24"/>
              </w:rPr>
              <w:t>Exploiter</w:t>
            </w:r>
            <w:r w:rsidRPr="0004586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4586E">
              <w:rPr>
                <w:rFonts w:ascii="Arial" w:hAnsi="Arial" w:cs="Arial"/>
                <w:b/>
                <w:sz w:val="24"/>
                <w:szCs w:val="24"/>
              </w:rPr>
              <w:t xml:space="preserve">les résultats </w:t>
            </w:r>
            <w:r w:rsidRPr="0004586E">
              <w:rPr>
                <w:rFonts w:ascii="Arial" w:hAnsi="Arial" w:cs="Arial"/>
                <w:sz w:val="24"/>
                <w:szCs w:val="24"/>
              </w:rPr>
              <w:t xml:space="preserve">pour </w:t>
            </w:r>
            <w:r w:rsidR="0004586E" w:rsidRPr="0004586E">
              <w:rPr>
                <w:rFonts w:ascii="Arial" w:hAnsi="Arial" w:cs="Arial"/>
                <w:bCs/>
                <w:iCs/>
                <w:sz w:val="24"/>
                <w:szCs w:val="24"/>
              </w:rPr>
              <w:t>expliqu</w:t>
            </w:r>
            <w:r w:rsidR="00173720">
              <w:rPr>
                <w:rFonts w:ascii="Arial" w:hAnsi="Arial" w:cs="Arial"/>
                <w:bCs/>
                <w:iCs/>
                <w:sz w:val="24"/>
                <w:szCs w:val="24"/>
              </w:rPr>
              <w:t>er</w:t>
            </w:r>
            <w:r w:rsidR="0004586E" w:rsidRPr="0004586E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en quoi </w:t>
            </w:r>
            <w:r w:rsidR="00173720">
              <w:rPr>
                <w:rFonts w:ascii="Arial" w:hAnsi="Arial" w:cs="Arial"/>
                <w:bCs/>
                <w:iCs/>
                <w:sz w:val="24"/>
                <w:szCs w:val="24"/>
              </w:rPr>
              <w:t>la confrontation des</w:t>
            </w:r>
            <w:r w:rsidR="00A46596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données obtenues </w:t>
            </w:r>
            <w:r w:rsidR="00A46596">
              <w:rPr>
                <w:rFonts w:ascii="Arial" w:hAnsi="Arial" w:cs="Arial"/>
                <w:sz w:val="24"/>
                <w:szCs w:val="24"/>
              </w:rPr>
              <w:t>a permis d’atteindre l’objectif énoncé dans la « mise en situation »</w:t>
            </w:r>
            <w:r w:rsidR="00BA1532" w:rsidRPr="0004586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0C6B57" w:rsidRPr="00CD02C1" w:rsidRDefault="000C6B57" w:rsidP="00CD02C1">
            <w:pPr>
              <w:snapToGri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C6B57">
              <w:rPr>
                <w:rFonts w:ascii="Arial" w:hAnsi="Arial" w:cs="Arial"/>
                <w:b/>
                <w:bCs/>
                <w:sz w:val="24"/>
                <w:szCs w:val="24"/>
              </w:rPr>
              <w:t>Répondre sur la fiche-réponse candidat.</w:t>
            </w:r>
          </w:p>
        </w:tc>
      </w:tr>
    </w:tbl>
    <w:p w:rsidR="000C6B57" w:rsidRPr="000C6B57" w:rsidRDefault="000C6B57" w:rsidP="000C6B57">
      <w:pPr>
        <w:jc w:val="left"/>
        <w:rPr>
          <w:rFonts w:cs="Times New Roman"/>
          <w:lang w:eastAsia="en-US"/>
        </w:rPr>
      </w:pPr>
    </w:p>
    <w:p w:rsidR="00BE4D41" w:rsidRDefault="00BE4D41" w:rsidP="00FF35EE">
      <w:pPr>
        <w:jc w:val="both"/>
        <w:rPr>
          <w:rFonts w:ascii="Arial" w:hAnsi="Arial" w:cs="Arial"/>
          <w:sz w:val="24"/>
          <w:szCs w:val="24"/>
        </w:rPr>
      </w:pPr>
    </w:p>
    <w:p w:rsidR="000C6B57" w:rsidRDefault="000C6B57" w:rsidP="00FF35EE">
      <w:pPr>
        <w:jc w:val="both"/>
        <w:rPr>
          <w:rFonts w:ascii="Arial" w:hAnsi="Arial" w:cs="Arial"/>
          <w:sz w:val="24"/>
          <w:szCs w:val="24"/>
        </w:rPr>
      </w:pPr>
    </w:p>
    <w:p w:rsidR="000C6B57" w:rsidRDefault="000C6B57" w:rsidP="00FF35EE">
      <w:pPr>
        <w:jc w:val="both"/>
        <w:rPr>
          <w:rFonts w:ascii="Arial" w:hAnsi="Arial" w:cs="Arial"/>
          <w:sz w:val="24"/>
          <w:szCs w:val="24"/>
        </w:rPr>
        <w:sectPr w:rsidR="000C6B57" w:rsidSect="00117215">
          <w:pgSz w:w="16838" w:h="11906" w:orient="landscape"/>
          <w:pgMar w:top="764" w:right="720" w:bottom="568" w:left="720" w:header="426" w:footer="720" w:gutter="0"/>
          <w:cols w:space="720"/>
          <w:docGrid w:linePitch="360"/>
        </w:sectPr>
      </w:pPr>
    </w:p>
    <w:p w:rsidR="000C6B57" w:rsidRPr="000C6B57" w:rsidRDefault="00A46596" w:rsidP="000C6B57">
      <w:pPr>
        <w:suppressAutoHyphens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Document </w:t>
      </w:r>
      <w:r w:rsidR="000E18F9">
        <w:rPr>
          <w:rFonts w:ascii="Arial" w:eastAsia="Times New Roman" w:hAnsi="Arial" w:cs="Arial"/>
          <w:sz w:val="24"/>
          <w:szCs w:val="24"/>
        </w:rPr>
        <w:t>réponse</w:t>
      </w:r>
    </w:p>
    <w:p w:rsidR="000C6B57" w:rsidRPr="000C6B57" w:rsidRDefault="000C6B57" w:rsidP="000C6B57">
      <w:pPr>
        <w:suppressAutoHyphens/>
        <w:jc w:val="right"/>
        <w:rPr>
          <w:rFonts w:ascii="Arial" w:eastAsia="Times New Roman" w:hAnsi="Arial" w:cs="Arial"/>
          <w:sz w:val="24"/>
          <w:szCs w:val="24"/>
        </w:rPr>
      </w:pPr>
    </w:p>
    <w:p w:rsidR="000E18F9" w:rsidRPr="000E18F9" w:rsidRDefault="000E18F9" w:rsidP="000E18F9">
      <w:pPr>
        <w:suppressAutoHyphens/>
        <w:jc w:val="left"/>
        <w:rPr>
          <w:rFonts w:ascii="Arial" w:eastAsia="Times New Roman" w:hAnsi="Arial" w:cs="Arial"/>
          <w:sz w:val="24"/>
          <w:szCs w:val="24"/>
        </w:rPr>
      </w:pPr>
      <w:r w:rsidRPr="000E18F9">
        <w:rPr>
          <w:rFonts w:ascii="Arial" w:eastAsia="Times New Roman" w:hAnsi="Arial" w:cs="Arial"/>
          <w:sz w:val="24"/>
          <w:szCs w:val="24"/>
        </w:rPr>
        <w:t xml:space="preserve">Diagramme « pression-température » indiquant les domaines de stabilité des minéraux </w:t>
      </w:r>
      <w:r>
        <w:rPr>
          <w:rFonts w:ascii="Arial" w:eastAsia="Times New Roman" w:hAnsi="Arial" w:cs="Arial"/>
          <w:sz w:val="24"/>
          <w:szCs w:val="24"/>
        </w:rPr>
        <w:t>rencontrés dans les micaschistes A, B et C</w:t>
      </w:r>
    </w:p>
    <w:p w:rsidR="000C6B57" w:rsidRDefault="000C6B57" w:rsidP="000E18F9">
      <w:pPr>
        <w:suppressAutoHyphens/>
        <w:jc w:val="left"/>
        <w:rPr>
          <w:rFonts w:ascii="Arial" w:eastAsia="Times New Roman" w:hAnsi="Arial" w:cs="Arial"/>
          <w:sz w:val="24"/>
          <w:szCs w:val="24"/>
        </w:rPr>
      </w:pPr>
    </w:p>
    <w:p w:rsidR="00431EA6" w:rsidRDefault="008126F1" w:rsidP="000C6B57">
      <w:pPr>
        <w:suppressAutoHyphens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7" type="#_x0000_t202" style="position:absolute;left:0;text-align:left;margin-left:-1.35pt;margin-top:5.7pt;width:352.45pt;height:323.5pt;z-index:251658240">
            <v:textbox>
              <w:txbxContent>
                <w:p w:rsidR="000E18F9" w:rsidRDefault="000E18F9">
                  <w:r w:rsidRPr="000E18F9"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4208227" cy="3901252"/>
                        <wp:effectExtent l="19050" t="0" r="1823" b="0"/>
                        <wp:docPr id="8" name="Image 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099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lum bright="-22000" contrast="39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18133" cy="3910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431EA6" w:rsidRDefault="00431EA6" w:rsidP="00431EA6">
      <w:pPr>
        <w:suppressAutoHyphens/>
        <w:jc w:val="left"/>
        <w:rPr>
          <w:rFonts w:ascii="Arial" w:eastAsia="Times New Roman" w:hAnsi="Arial" w:cs="Arial"/>
          <w:sz w:val="24"/>
          <w:szCs w:val="24"/>
        </w:rPr>
      </w:pPr>
    </w:p>
    <w:p w:rsidR="00A46596" w:rsidRDefault="00A46596" w:rsidP="00E463C1">
      <w:pPr>
        <w:jc w:val="right"/>
        <w:rPr>
          <w:rFonts w:ascii="Arial" w:eastAsia="Times New Roman" w:hAnsi="Arial" w:cs="Arial"/>
          <w:sz w:val="24"/>
          <w:szCs w:val="24"/>
        </w:rPr>
      </w:pPr>
    </w:p>
    <w:p w:rsidR="00A46596" w:rsidRDefault="00A46596" w:rsidP="00E463C1">
      <w:pPr>
        <w:jc w:val="right"/>
        <w:rPr>
          <w:rFonts w:ascii="Arial" w:eastAsia="Times New Roman" w:hAnsi="Arial" w:cs="Arial"/>
          <w:sz w:val="24"/>
          <w:szCs w:val="24"/>
        </w:rPr>
      </w:pPr>
    </w:p>
    <w:sectPr w:rsidR="00A46596" w:rsidSect="00E463C1">
      <w:pgSz w:w="16838" w:h="11906" w:orient="landscape"/>
      <w:pgMar w:top="764" w:right="720" w:bottom="568" w:left="720" w:header="426" w:footer="1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E32" w:rsidRDefault="00404E32">
      <w:r>
        <w:separator/>
      </w:r>
    </w:p>
  </w:endnote>
  <w:endnote w:type="continuationSeparator" w:id="0">
    <w:p w:rsidR="00404E32" w:rsidRDefault="00404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E32" w:rsidRDefault="00404E32">
      <w:r>
        <w:separator/>
      </w:r>
    </w:p>
  </w:footnote>
  <w:footnote w:type="continuationSeparator" w:id="0">
    <w:p w:rsidR="00404E32" w:rsidRDefault="00404E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2F1" w:rsidRPr="00CE1B2C" w:rsidRDefault="00AD1EF5" w:rsidP="00CE1B2C">
    <w:pPr>
      <w:pStyle w:val="En-tte"/>
      <w:shd w:val="clear" w:color="auto" w:fill="FFFFFF"/>
      <w:rPr>
        <w:rFonts w:ascii="Arial" w:hAnsi="Arial"/>
        <w:b/>
        <w:sz w:val="24"/>
        <w:szCs w:val="24"/>
        <w:shd w:val="clear" w:color="auto" w:fill="FFFFFF"/>
      </w:rPr>
    </w:pPr>
    <w:r>
      <w:rPr>
        <w:rFonts w:ascii="Arial" w:hAnsi="Arial"/>
        <w:b/>
        <w:sz w:val="24"/>
        <w:szCs w:val="24"/>
        <w:shd w:val="clear" w:color="auto" w:fill="FFFFFF"/>
      </w:rPr>
      <w:t>INDICES MINERALOGIQUES DE L’EPAISSISSEMENT CRUSTAL DANS LE MASSIF DES MAURES</w:t>
    </w:r>
    <w:r w:rsidR="007402F1" w:rsidRPr="00CE1B2C">
      <w:rPr>
        <w:rFonts w:ascii="Arial" w:hAnsi="Arial"/>
        <w:b/>
        <w:sz w:val="24"/>
        <w:szCs w:val="24"/>
        <w:shd w:val="clear" w:color="auto" w:fill="FFFFFF"/>
      </w:rPr>
      <w:t xml:space="preserve">    </w:t>
    </w:r>
    <w:r w:rsidR="007402F1" w:rsidRPr="00CE1B2C">
      <w:rPr>
        <w:rFonts w:ascii="Arial" w:hAnsi="Arial"/>
        <w:sz w:val="24"/>
        <w:szCs w:val="24"/>
      </w:rPr>
      <w:t xml:space="preserve">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9.65pt;height:15.9pt" o:bullet="t" filled="t">
        <v:fill color2="black"/>
        <v:imagedata r:id="rId1" o:title=""/>
      </v:shape>
    </w:pict>
  </w:numPicBullet>
  <w:numPicBullet w:numPicBulletId="1">
    <w:pict>
      <v:shape id="_x0000_i1036" type="#_x0000_t75" style="width:19.65pt;height:15.9pt" o:bullet="t" filled="t">
        <v:fill color2="black"/>
        <v:imagedata r:id="rId2" o:title=""/>
      </v:shape>
    </w:pict>
  </w:numPicBullet>
  <w:numPicBullet w:numPicBulletId="2">
    <w:pict>
      <v:shape id="_x0000_i1037" type="#_x0000_t75" style="width:18.7pt;height:16.85pt" o:bullet="t" filled="t">
        <v:fill color2="black"/>
        <v:imagedata r:id="rId3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>
    <w:nsid w:val="059B425C"/>
    <w:multiLevelType w:val="hybridMultilevel"/>
    <w:tmpl w:val="26A02646"/>
    <w:lvl w:ilvl="0" w:tplc="833CFF72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DB60A1"/>
    <w:multiLevelType w:val="hybridMultilevel"/>
    <w:tmpl w:val="8AF6730E"/>
    <w:lvl w:ilvl="0" w:tplc="0000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F519C5"/>
    <w:multiLevelType w:val="hybridMultilevel"/>
    <w:tmpl w:val="90F8EC8C"/>
    <w:lvl w:ilvl="0" w:tplc="0000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7EA5AEB"/>
    <w:multiLevelType w:val="hybridMultilevel"/>
    <w:tmpl w:val="82BE3E2C"/>
    <w:lvl w:ilvl="0" w:tplc="84C893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426673"/>
    <w:multiLevelType w:val="hybridMultilevel"/>
    <w:tmpl w:val="1A00EA44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">
    <w:nsid w:val="11A925F1"/>
    <w:multiLevelType w:val="hybridMultilevel"/>
    <w:tmpl w:val="631EE88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993D9E"/>
    <w:multiLevelType w:val="hybridMultilevel"/>
    <w:tmpl w:val="22744524"/>
    <w:lvl w:ilvl="0" w:tplc="0000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20376"/>
    <w:multiLevelType w:val="hybridMultilevel"/>
    <w:tmpl w:val="761A25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255A95"/>
    <w:multiLevelType w:val="hybridMultilevel"/>
    <w:tmpl w:val="BB0C3A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5D715F"/>
    <w:multiLevelType w:val="hybridMultilevel"/>
    <w:tmpl w:val="2A7C3768"/>
    <w:lvl w:ilvl="0" w:tplc="2E5ABC82">
      <w:start w:val="1"/>
      <w:numFmt w:val="bullet"/>
      <w:lvlText w:val=""/>
      <w:lvlJc w:val="left"/>
      <w:pPr>
        <w:ind w:left="491" w:hanging="360"/>
      </w:pPr>
      <w:rPr>
        <w:rFonts w:ascii="Symbol" w:hAnsi="Symbo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732813"/>
    <w:multiLevelType w:val="hybridMultilevel"/>
    <w:tmpl w:val="431C1C92"/>
    <w:lvl w:ilvl="0" w:tplc="00000003">
      <w:start w:val="1"/>
      <w:numFmt w:val="bullet"/>
      <w:lvlText w:val="-"/>
      <w:lvlJc w:val="left"/>
      <w:pPr>
        <w:ind w:left="36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3F4E5F"/>
    <w:multiLevelType w:val="hybridMultilevel"/>
    <w:tmpl w:val="5FFEFBF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554D11"/>
    <w:multiLevelType w:val="hybridMultilevel"/>
    <w:tmpl w:val="75AA7756"/>
    <w:lvl w:ilvl="0" w:tplc="0000000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7506EDF"/>
    <w:multiLevelType w:val="hybridMultilevel"/>
    <w:tmpl w:val="797CF804"/>
    <w:lvl w:ilvl="0" w:tplc="CE7018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C82F65"/>
    <w:multiLevelType w:val="hybridMultilevel"/>
    <w:tmpl w:val="E45E997A"/>
    <w:lvl w:ilvl="0" w:tplc="833CFF72">
      <w:numFmt w:val="bullet"/>
      <w:lvlText w:val="-"/>
      <w:lvlJc w:val="left"/>
      <w:pPr>
        <w:ind w:left="1080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F02EA1"/>
    <w:multiLevelType w:val="hybridMultilevel"/>
    <w:tmpl w:val="8D3820CC"/>
    <w:lvl w:ilvl="0" w:tplc="0000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7A03A4F"/>
    <w:multiLevelType w:val="hybridMultilevel"/>
    <w:tmpl w:val="496AC762"/>
    <w:lvl w:ilvl="0" w:tplc="CE7018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9B2809"/>
    <w:multiLevelType w:val="hybridMultilevel"/>
    <w:tmpl w:val="D26024E0"/>
    <w:lvl w:ilvl="0" w:tplc="833CFF72"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1">
    <w:nsid w:val="3E515E9F"/>
    <w:multiLevelType w:val="hybridMultilevel"/>
    <w:tmpl w:val="938A8422"/>
    <w:lvl w:ilvl="0" w:tplc="0000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031E02"/>
    <w:multiLevelType w:val="singleLevel"/>
    <w:tmpl w:val="E734322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438F0ABD"/>
    <w:multiLevelType w:val="hybridMultilevel"/>
    <w:tmpl w:val="EC86905C"/>
    <w:lvl w:ilvl="0" w:tplc="833CFF72">
      <w:numFmt w:val="bullet"/>
      <w:lvlText w:val="-"/>
      <w:lvlJc w:val="left"/>
      <w:pPr>
        <w:ind w:left="926" w:hanging="360"/>
      </w:pPr>
      <w:rPr>
        <w:rFonts w:ascii="Arial" w:hAnsi="Arial" w:hint="default"/>
        <w:b w:val="0"/>
        <w:i w:val="0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4">
    <w:nsid w:val="473156A2"/>
    <w:multiLevelType w:val="hybridMultilevel"/>
    <w:tmpl w:val="9C362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1033B"/>
    <w:multiLevelType w:val="hybridMultilevel"/>
    <w:tmpl w:val="C738461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9CB0053"/>
    <w:multiLevelType w:val="hybridMultilevel"/>
    <w:tmpl w:val="F07086E2"/>
    <w:lvl w:ilvl="0" w:tplc="453A36E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E23E63"/>
    <w:multiLevelType w:val="hybridMultilevel"/>
    <w:tmpl w:val="3606FCC6"/>
    <w:lvl w:ilvl="0" w:tplc="2DFC6B9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E344418"/>
    <w:multiLevelType w:val="hybridMultilevel"/>
    <w:tmpl w:val="0C80D84A"/>
    <w:lvl w:ilvl="0" w:tplc="CE70187E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8960A3F"/>
    <w:multiLevelType w:val="hybridMultilevel"/>
    <w:tmpl w:val="9CA4B812"/>
    <w:lvl w:ilvl="0" w:tplc="0000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FE1ED8"/>
    <w:multiLevelType w:val="hybridMultilevel"/>
    <w:tmpl w:val="FA74DA6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45449B"/>
    <w:multiLevelType w:val="hybridMultilevel"/>
    <w:tmpl w:val="CFB849EC"/>
    <w:lvl w:ilvl="0" w:tplc="0D68C7A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AEA570F"/>
    <w:multiLevelType w:val="hybridMultilevel"/>
    <w:tmpl w:val="48065F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3D64BF"/>
    <w:multiLevelType w:val="hybridMultilevel"/>
    <w:tmpl w:val="7DF835EA"/>
    <w:lvl w:ilvl="0" w:tplc="84C893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26B4196"/>
    <w:multiLevelType w:val="hybridMultilevel"/>
    <w:tmpl w:val="C7442F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86213F5"/>
    <w:multiLevelType w:val="hybridMultilevel"/>
    <w:tmpl w:val="940E8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9601AB2"/>
    <w:multiLevelType w:val="hybridMultilevel"/>
    <w:tmpl w:val="A510E4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27256A"/>
    <w:multiLevelType w:val="hybridMultilevel"/>
    <w:tmpl w:val="1BDE7D18"/>
    <w:lvl w:ilvl="0" w:tplc="00000003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F107EA"/>
    <w:multiLevelType w:val="hybridMultilevel"/>
    <w:tmpl w:val="906E5A50"/>
    <w:lvl w:ilvl="0" w:tplc="84C8937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5"/>
  </w:num>
  <w:num w:numId="3">
    <w:abstractNumId w:val="34"/>
  </w:num>
  <w:num w:numId="4">
    <w:abstractNumId w:val="19"/>
  </w:num>
  <w:num w:numId="5">
    <w:abstractNumId w:val="28"/>
  </w:num>
  <w:num w:numId="6">
    <w:abstractNumId w:val="16"/>
  </w:num>
  <w:num w:numId="7">
    <w:abstractNumId w:val="1"/>
  </w:num>
  <w:num w:numId="8">
    <w:abstractNumId w:val="2"/>
  </w:num>
  <w:num w:numId="9">
    <w:abstractNumId w:val="14"/>
  </w:num>
  <w:num w:numId="10">
    <w:abstractNumId w:val="9"/>
  </w:num>
  <w:num w:numId="11">
    <w:abstractNumId w:val="21"/>
  </w:num>
  <w:num w:numId="12">
    <w:abstractNumId w:val="25"/>
  </w:num>
  <w:num w:numId="13">
    <w:abstractNumId w:val="4"/>
  </w:num>
  <w:num w:numId="14">
    <w:abstractNumId w:val="15"/>
  </w:num>
  <w:num w:numId="15">
    <w:abstractNumId w:val="8"/>
  </w:num>
  <w:num w:numId="16">
    <w:abstractNumId w:val="29"/>
  </w:num>
  <w:num w:numId="17">
    <w:abstractNumId w:val="5"/>
  </w:num>
  <w:num w:numId="18">
    <w:abstractNumId w:val="37"/>
  </w:num>
  <w:num w:numId="19">
    <w:abstractNumId w:val="18"/>
  </w:num>
  <w:num w:numId="20">
    <w:abstractNumId w:val="36"/>
  </w:num>
  <w:num w:numId="21">
    <w:abstractNumId w:val="13"/>
  </w:num>
  <w:num w:numId="22">
    <w:abstractNumId w:val="22"/>
  </w:num>
  <w:num w:numId="23">
    <w:abstractNumId w:val="24"/>
  </w:num>
  <w:num w:numId="24">
    <w:abstractNumId w:val="38"/>
  </w:num>
  <w:num w:numId="25">
    <w:abstractNumId w:val="6"/>
  </w:num>
  <w:num w:numId="26">
    <w:abstractNumId w:val="33"/>
  </w:num>
  <w:num w:numId="27">
    <w:abstractNumId w:val="30"/>
  </w:num>
  <w:num w:numId="28">
    <w:abstractNumId w:val="11"/>
  </w:num>
  <w:num w:numId="29">
    <w:abstractNumId w:val="31"/>
  </w:num>
  <w:num w:numId="30">
    <w:abstractNumId w:val="23"/>
  </w:num>
  <w:num w:numId="31">
    <w:abstractNumId w:val="10"/>
  </w:num>
  <w:num w:numId="32">
    <w:abstractNumId w:val="3"/>
  </w:num>
  <w:num w:numId="33">
    <w:abstractNumId w:val="32"/>
  </w:num>
  <w:num w:numId="34">
    <w:abstractNumId w:val="7"/>
  </w:num>
  <w:num w:numId="35">
    <w:abstractNumId w:val="20"/>
  </w:num>
  <w:num w:numId="36">
    <w:abstractNumId w:val="17"/>
  </w:num>
  <w:num w:numId="37">
    <w:abstractNumId w:val="12"/>
  </w:num>
  <w:num w:numId="38">
    <w:abstractNumId w:val="2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attachedTemplate r:id="rId1"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B36FA4"/>
    <w:rsid w:val="000026C8"/>
    <w:rsid w:val="00003859"/>
    <w:rsid w:val="000138FF"/>
    <w:rsid w:val="000273FD"/>
    <w:rsid w:val="00027B3A"/>
    <w:rsid w:val="00035324"/>
    <w:rsid w:val="000410D1"/>
    <w:rsid w:val="00044BC6"/>
    <w:rsid w:val="0004586E"/>
    <w:rsid w:val="00045B64"/>
    <w:rsid w:val="0004724C"/>
    <w:rsid w:val="00064742"/>
    <w:rsid w:val="000656B0"/>
    <w:rsid w:val="000660B9"/>
    <w:rsid w:val="00066F39"/>
    <w:rsid w:val="000673A3"/>
    <w:rsid w:val="000770CF"/>
    <w:rsid w:val="00077A16"/>
    <w:rsid w:val="00081A3D"/>
    <w:rsid w:val="000839FA"/>
    <w:rsid w:val="00083BAC"/>
    <w:rsid w:val="0008726F"/>
    <w:rsid w:val="000A34CD"/>
    <w:rsid w:val="000A3DBF"/>
    <w:rsid w:val="000A623D"/>
    <w:rsid w:val="000C6B57"/>
    <w:rsid w:val="000D0897"/>
    <w:rsid w:val="000D3C69"/>
    <w:rsid w:val="000E18F9"/>
    <w:rsid w:val="000E560A"/>
    <w:rsid w:val="000E76A4"/>
    <w:rsid w:val="000F064C"/>
    <w:rsid w:val="00104E44"/>
    <w:rsid w:val="00105D28"/>
    <w:rsid w:val="00105ED1"/>
    <w:rsid w:val="001155CB"/>
    <w:rsid w:val="00115C0C"/>
    <w:rsid w:val="00115CE0"/>
    <w:rsid w:val="00117215"/>
    <w:rsid w:val="00122B2E"/>
    <w:rsid w:val="00122B8F"/>
    <w:rsid w:val="00153D3B"/>
    <w:rsid w:val="001706D6"/>
    <w:rsid w:val="00173720"/>
    <w:rsid w:val="001738DF"/>
    <w:rsid w:val="001750DF"/>
    <w:rsid w:val="00175468"/>
    <w:rsid w:val="00184190"/>
    <w:rsid w:val="001A784D"/>
    <w:rsid w:val="001B48E1"/>
    <w:rsid w:val="001B55DC"/>
    <w:rsid w:val="001C1130"/>
    <w:rsid w:val="001C12D4"/>
    <w:rsid w:val="001C1FBC"/>
    <w:rsid w:val="001C5EFA"/>
    <w:rsid w:val="001E08EE"/>
    <w:rsid w:val="001F0590"/>
    <w:rsid w:val="00203C60"/>
    <w:rsid w:val="00207C72"/>
    <w:rsid w:val="00232915"/>
    <w:rsid w:val="00240FFA"/>
    <w:rsid w:val="00254047"/>
    <w:rsid w:val="0025704C"/>
    <w:rsid w:val="00257621"/>
    <w:rsid w:val="002647E2"/>
    <w:rsid w:val="00272B10"/>
    <w:rsid w:val="00295761"/>
    <w:rsid w:val="002C5B49"/>
    <w:rsid w:val="00301090"/>
    <w:rsid w:val="00306720"/>
    <w:rsid w:val="0032013A"/>
    <w:rsid w:val="0032282D"/>
    <w:rsid w:val="003339CE"/>
    <w:rsid w:val="003521A4"/>
    <w:rsid w:val="00353FCF"/>
    <w:rsid w:val="0036413B"/>
    <w:rsid w:val="003679AE"/>
    <w:rsid w:val="0037602F"/>
    <w:rsid w:val="00384F24"/>
    <w:rsid w:val="00384FCB"/>
    <w:rsid w:val="00386BDC"/>
    <w:rsid w:val="00393F8C"/>
    <w:rsid w:val="0039681E"/>
    <w:rsid w:val="003A651D"/>
    <w:rsid w:val="003A6545"/>
    <w:rsid w:val="003B2DC9"/>
    <w:rsid w:val="003B6D28"/>
    <w:rsid w:val="003C2FBC"/>
    <w:rsid w:val="003C5DFA"/>
    <w:rsid w:val="003D2DBF"/>
    <w:rsid w:val="003E41BF"/>
    <w:rsid w:val="003F09CA"/>
    <w:rsid w:val="003F128E"/>
    <w:rsid w:val="003F3C32"/>
    <w:rsid w:val="00404E32"/>
    <w:rsid w:val="004122F6"/>
    <w:rsid w:val="004147FA"/>
    <w:rsid w:val="00414D7F"/>
    <w:rsid w:val="00425859"/>
    <w:rsid w:val="00431EA6"/>
    <w:rsid w:val="00436432"/>
    <w:rsid w:val="004402B4"/>
    <w:rsid w:val="004421C8"/>
    <w:rsid w:val="00442943"/>
    <w:rsid w:val="00450D84"/>
    <w:rsid w:val="00450E5A"/>
    <w:rsid w:val="00457D77"/>
    <w:rsid w:val="00475EAF"/>
    <w:rsid w:val="0047703C"/>
    <w:rsid w:val="004805DB"/>
    <w:rsid w:val="00487028"/>
    <w:rsid w:val="00495DC4"/>
    <w:rsid w:val="004A3E0A"/>
    <w:rsid w:val="004C0842"/>
    <w:rsid w:val="004D53AE"/>
    <w:rsid w:val="004E25F6"/>
    <w:rsid w:val="004E4930"/>
    <w:rsid w:val="004F3EF1"/>
    <w:rsid w:val="004F455A"/>
    <w:rsid w:val="00500D22"/>
    <w:rsid w:val="0050290A"/>
    <w:rsid w:val="00513C23"/>
    <w:rsid w:val="005159D3"/>
    <w:rsid w:val="0051672B"/>
    <w:rsid w:val="005224FD"/>
    <w:rsid w:val="00537053"/>
    <w:rsid w:val="005411B5"/>
    <w:rsid w:val="0054283F"/>
    <w:rsid w:val="00565DB0"/>
    <w:rsid w:val="005907FB"/>
    <w:rsid w:val="0059139E"/>
    <w:rsid w:val="005B2992"/>
    <w:rsid w:val="005E1CC3"/>
    <w:rsid w:val="00601954"/>
    <w:rsid w:val="00604C16"/>
    <w:rsid w:val="006101F4"/>
    <w:rsid w:val="00613E1C"/>
    <w:rsid w:val="006147C4"/>
    <w:rsid w:val="00615B42"/>
    <w:rsid w:val="00623952"/>
    <w:rsid w:val="006311EE"/>
    <w:rsid w:val="006375F9"/>
    <w:rsid w:val="00650AF4"/>
    <w:rsid w:val="0066578A"/>
    <w:rsid w:val="00674244"/>
    <w:rsid w:val="00676F0D"/>
    <w:rsid w:val="006801FE"/>
    <w:rsid w:val="006845AB"/>
    <w:rsid w:val="00685F11"/>
    <w:rsid w:val="006877F1"/>
    <w:rsid w:val="00691784"/>
    <w:rsid w:val="00694917"/>
    <w:rsid w:val="00697B29"/>
    <w:rsid w:val="006A42D6"/>
    <w:rsid w:val="006C2B62"/>
    <w:rsid w:val="006C3330"/>
    <w:rsid w:val="006D1A77"/>
    <w:rsid w:val="00700E60"/>
    <w:rsid w:val="007146C3"/>
    <w:rsid w:val="00720483"/>
    <w:rsid w:val="0072096E"/>
    <w:rsid w:val="00721B02"/>
    <w:rsid w:val="0072647F"/>
    <w:rsid w:val="00731D6A"/>
    <w:rsid w:val="0073358F"/>
    <w:rsid w:val="00737C18"/>
    <w:rsid w:val="007402F1"/>
    <w:rsid w:val="00741E72"/>
    <w:rsid w:val="00763750"/>
    <w:rsid w:val="0076646E"/>
    <w:rsid w:val="0077125E"/>
    <w:rsid w:val="00774B3F"/>
    <w:rsid w:val="00776F7D"/>
    <w:rsid w:val="00784144"/>
    <w:rsid w:val="007907F5"/>
    <w:rsid w:val="00790B92"/>
    <w:rsid w:val="00794B0B"/>
    <w:rsid w:val="00797BD5"/>
    <w:rsid w:val="007A2375"/>
    <w:rsid w:val="007A62D4"/>
    <w:rsid w:val="007B00E2"/>
    <w:rsid w:val="007B455B"/>
    <w:rsid w:val="007C15E0"/>
    <w:rsid w:val="007C2CB9"/>
    <w:rsid w:val="007D7077"/>
    <w:rsid w:val="008016E0"/>
    <w:rsid w:val="00804726"/>
    <w:rsid w:val="00811240"/>
    <w:rsid w:val="008126F1"/>
    <w:rsid w:val="008277AA"/>
    <w:rsid w:val="00834529"/>
    <w:rsid w:val="00834A9B"/>
    <w:rsid w:val="008359C7"/>
    <w:rsid w:val="00835BE0"/>
    <w:rsid w:val="0084317E"/>
    <w:rsid w:val="00843A87"/>
    <w:rsid w:val="008568FF"/>
    <w:rsid w:val="00861708"/>
    <w:rsid w:val="00892A8C"/>
    <w:rsid w:val="008A1B7C"/>
    <w:rsid w:val="008B08EB"/>
    <w:rsid w:val="008D62A8"/>
    <w:rsid w:val="008E5EE9"/>
    <w:rsid w:val="008F043B"/>
    <w:rsid w:val="008F7676"/>
    <w:rsid w:val="0090005D"/>
    <w:rsid w:val="00907E75"/>
    <w:rsid w:val="0092510A"/>
    <w:rsid w:val="00934F68"/>
    <w:rsid w:val="0094380C"/>
    <w:rsid w:val="009479DC"/>
    <w:rsid w:val="00953631"/>
    <w:rsid w:val="00957B52"/>
    <w:rsid w:val="0096227B"/>
    <w:rsid w:val="00966D6E"/>
    <w:rsid w:val="00973774"/>
    <w:rsid w:val="00991FF0"/>
    <w:rsid w:val="009A773B"/>
    <w:rsid w:val="009B2929"/>
    <w:rsid w:val="009B2D39"/>
    <w:rsid w:val="009C27CA"/>
    <w:rsid w:val="009C4587"/>
    <w:rsid w:val="009D5E4F"/>
    <w:rsid w:val="009D6CE3"/>
    <w:rsid w:val="009E58D8"/>
    <w:rsid w:val="009F790E"/>
    <w:rsid w:val="00A0002E"/>
    <w:rsid w:val="00A02A14"/>
    <w:rsid w:val="00A22487"/>
    <w:rsid w:val="00A22E5C"/>
    <w:rsid w:val="00A35DCD"/>
    <w:rsid w:val="00A42BDA"/>
    <w:rsid w:val="00A46596"/>
    <w:rsid w:val="00A53DB6"/>
    <w:rsid w:val="00A55397"/>
    <w:rsid w:val="00A57978"/>
    <w:rsid w:val="00A76420"/>
    <w:rsid w:val="00A837D7"/>
    <w:rsid w:val="00A84319"/>
    <w:rsid w:val="00AA0562"/>
    <w:rsid w:val="00AA188E"/>
    <w:rsid w:val="00AA5E5A"/>
    <w:rsid w:val="00AA6276"/>
    <w:rsid w:val="00AC236A"/>
    <w:rsid w:val="00AC3F79"/>
    <w:rsid w:val="00AC497F"/>
    <w:rsid w:val="00AD1EF5"/>
    <w:rsid w:val="00B178D4"/>
    <w:rsid w:val="00B23BC9"/>
    <w:rsid w:val="00B366A4"/>
    <w:rsid w:val="00B36FA4"/>
    <w:rsid w:val="00B5402B"/>
    <w:rsid w:val="00B54748"/>
    <w:rsid w:val="00B56395"/>
    <w:rsid w:val="00B62E94"/>
    <w:rsid w:val="00B65928"/>
    <w:rsid w:val="00B715B8"/>
    <w:rsid w:val="00B85430"/>
    <w:rsid w:val="00B85DE6"/>
    <w:rsid w:val="00BA1532"/>
    <w:rsid w:val="00BA499D"/>
    <w:rsid w:val="00BB143F"/>
    <w:rsid w:val="00BB2784"/>
    <w:rsid w:val="00BB6622"/>
    <w:rsid w:val="00BC064E"/>
    <w:rsid w:val="00BC0BC8"/>
    <w:rsid w:val="00BE2D79"/>
    <w:rsid w:val="00BE4D41"/>
    <w:rsid w:val="00BF435D"/>
    <w:rsid w:val="00BF5125"/>
    <w:rsid w:val="00BF5591"/>
    <w:rsid w:val="00C050FB"/>
    <w:rsid w:val="00C07A21"/>
    <w:rsid w:val="00C149CA"/>
    <w:rsid w:val="00C14D2B"/>
    <w:rsid w:val="00C200F4"/>
    <w:rsid w:val="00C258AB"/>
    <w:rsid w:val="00C47393"/>
    <w:rsid w:val="00C47A73"/>
    <w:rsid w:val="00C50E53"/>
    <w:rsid w:val="00C71EF6"/>
    <w:rsid w:val="00C72117"/>
    <w:rsid w:val="00C76FFE"/>
    <w:rsid w:val="00C9090B"/>
    <w:rsid w:val="00C93788"/>
    <w:rsid w:val="00CA452A"/>
    <w:rsid w:val="00CA529D"/>
    <w:rsid w:val="00CB071B"/>
    <w:rsid w:val="00CB66B6"/>
    <w:rsid w:val="00CC6B2D"/>
    <w:rsid w:val="00CD02C1"/>
    <w:rsid w:val="00CD21E5"/>
    <w:rsid w:val="00CD6AF6"/>
    <w:rsid w:val="00CE1B2C"/>
    <w:rsid w:val="00CE2045"/>
    <w:rsid w:val="00D05AC5"/>
    <w:rsid w:val="00D15A30"/>
    <w:rsid w:val="00D244EE"/>
    <w:rsid w:val="00D467A0"/>
    <w:rsid w:val="00D6300D"/>
    <w:rsid w:val="00D67E4C"/>
    <w:rsid w:val="00D842A5"/>
    <w:rsid w:val="00D918D2"/>
    <w:rsid w:val="00D92A02"/>
    <w:rsid w:val="00D969DD"/>
    <w:rsid w:val="00D96BCF"/>
    <w:rsid w:val="00DD38EA"/>
    <w:rsid w:val="00DD637C"/>
    <w:rsid w:val="00DF0B5F"/>
    <w:rsid w:val="00DF6653"/>
    <w:rsid w:val="00E02C69"/>
    <w:rsid w:val="00E03B6B"/>
    <w:rsid w:val="00E04B42"/>
    <w:rsid w:val="00E069D6"/>
    <w:rsid w:val="00E119FB"/>
    <w:rsid w:val="00E20510"/>
    <w:rsid w:val="00E42ADE"/>
    <w:rsid w:val="00E42B82"/>
    <w:rsid w:val="00E463C1"/>
    <w:rsid w:val="00E5086E"/>
    <w:rsid w:val="00E55468"/>
    <w:rsid w:val="00E573CF"/>
    <w:rsid w:val="00E74381"/>
    <w:rsid w:val="00E94261"/>
    <w:rsid w:val="00EA796D"/>
    <w:rsid w:val="00EB6C5D"/>
    <w:rsid w:val="00EC371D"/>
    <w:rsid w:val="00ED0253"/>
    <w:rsid w:val="00ED3A58"/>
    <w:rsid w:val="00F02A96"/>
    <w:rsid w:val="00F03710"/>
    <w:rsid w:val="00F05266"/>
    <w:rsid w:val="00F2194E"/>
    <w:rsid w:val="00F24F94"/>
    <w:rsid w:val="00F25A6D"/>
    <w:rsid w:val="00F2688B"/>
    <w:rsid w:val="00F400DB"/>
    <w:rsid w:val="00F41863"/>
    <w:rsid w:val="00F4243B"/>
    <w:rsid w:val="00F44C49"/>
    <w:rsid w:val="00F5240D"/>
    <w:rsid w:val="00F619CD"/>
    <w:rsid w:val="00F6338E"/>
    <w:rsid w:val="00F67204"/>
    <w:rsid w:val="00F7144D"/>
    <w:rsid w:val="00F81BDC"/>
    <w:rsid w:val="00F8210B"/>
    <w:rsid w:val="00F826D8"/>
    <w:rsid w:val="00F86B9E"/>
    <w:rsid w:val="00FC0642"/>
    <w:rsid w:val="00FD107C"/>
    <w:rsid w:val="00FE4AEB"/>
    <w:rsid w:val="00FF35EE"/>
    <w:rsid w:val="00FF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red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ADE"/>
    <w:pPr>
      <w:jc w:val="center"/>
    </w:pPr>
    <w:rPr>
      <w:rFonts w:ascii="Calibri" w:eastAsia="Calibri" w:hAnsi="Calibri" w:cs="Calibri"/>
      <w:sz w:val="22"/>
      <w:szCs w:val="22"/>
      <w:lang w:eastAsia="ar-SA"/>
    </w:rPr>
  </w:style>
  <w:style w:type="paragraph" w:styleId="Titre5">
    <w:name w:val="heading 5"/>
    <w:basedOn w:val="Normal"/>
    <w:next w:val="Normal"/>
    <w:qFormat/>
    <w:rsid w:val="00E42AD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rsid w:val="00E42ADE"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rsid w:val="00E42ADE"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E42ADE"/>
    <w:rPr>
      <w:rFonts w:ascii="Symbol" w:hAnsi="Symbol"/>
    </w:rPr>
  </w:style>
  <w:style w:type="character" w:customStyle="1" w:styleId="WW8Num1z1">
    <w:name w:val="WW8Num1z1"/>
    <w:rsid w:val="00E42ADE"/>
    <w:rPr>
      <w:rFonts w:ascii="Courier New" w:hAnsi="Courier New"/>
    </w:rPr>
  </w:style>
  <w:style w:type="character" w:customStyle="1" w:styleId="WW8Num1z2">
    <w:name w:val="WW8Num1z2"/>
    <w:rsid w:val="00E42ADE"/>
    <w:rPr>
      <w:rFonts w:ascii="Wingdings" w:hAnsi="Wingdings"/>
    </w:rPr>
  </w:style>
  <w:style w:type="character" w:customStyle="1" w:styleId="WW8Num2z0">
    <w:name w:val="WW8Num2z0"/>
    <w:rsid w:val="00E42ADE"/>
    <w:rPr>
      <w:rFonts w:cs="Times New Roman"/>
    </w:rPr>
  </w:style>
  <w:style w:type="character" w:customStyle="1" w:styleId="WW8Num3z0">
    <w:name w:val="WW8Num3z0"/>
    <w:rsid w:val="00E42ADE"/>
    <w:rPr>
      <w:rFonts w:ascii="Calibri" w:eastAsia="Times New Roman" w:hAnsi="Calibri"/>
    </w:rPr>
  </w:style>
  <w:style w:type="character" w:customStyle="1" w:styleId="WW8Num3z1">
    <w:name w:val="WW8Num3z1"/>
    <w:rsid w:val="00E42ADE"/>
    <w:rPr>
      <w:rFonts w:ascii="Courier New" w:hAnsi="Courier New"/>
    </w:rPr>
  </w:style>
  <w:style w:type="character" w:customStyle="1" w:styleId="WW8Num3z2">
    <w:name w:val="WW8Num3z2"/>
    <w:rsid w:val="00E42ADE"/>
    <w:rPr>
      <w:rFonts w:ascii="Wingdings" w:hAnsi="Wingdings"/>
    </w:rPr>
  </w:style>
  <w:style w:type="character" w:customStyle="1" w:styleId="WW8Num3z3">
    <w:name w:val="WW8Num3z3"/>
    <w:rsid w:val="00E42ADE"/>
    <w:rPr>
      <w:rFonts w:ascii="Symbol" w:hAnsi="Symbol"/>
    </w:rPr>
  </w:style>
  <w:style w:type="character" w:customStyle="1" w:styleId="WW8Num4z0">
    <w:name w:val="WW8Num4z0"/>
    <w:rsid w:val="00E42ADE"/>
    <w:rPr>
      <w:rFonts w:ascii="Symbol" w:hAnsi="Symbol"/>
      <w:sz w:val="20"/>
    </w:rPr>
  </w:style>
  <w:style w:type="character" w:customStyle="1" w:styleId="WW8Num4z1">
    <w:name w:val="WW8Num4z1"/>
    <w:rsid w:val="00E42ADE"/>
    <w:rPr>
      <w:rFonts w:ascii="Courier New" w:hAnsi="Courier New"/>
      <w:sz w:val="20"/>
    </w:rPr>
  </w:style>
  <w:style w:type="character" w:customStyle="1" w:styleId="WW8Num4z2">
    <w:name w:val="WW8Num4z2"/>
    <w:rsid w:val="00E42ADE"/>
    <w:rPr>
      <w:rFonts w:ascii="Wingdings" w:hAnsi="Wingdings"/>
      <w:sz w:val="20"/>
    </w:rPr>
  </w:style>
  <w:style w:type="character" w:customStyle="1" w:styleId="WW8Num5z0">
    <w:name w:val="WW8Num5z0"/>
    <w:rsid w:val="00E42ADE"/>
    <w:rPr>
      <w:rFonts w:ascii="Arial" w:hAnsi="Arial" w:cs="Arial"/>
      <w:b/>
      <w:bCs/>
    </w:rPr>
  </w:style>
  <w:style w:type="character" w:customStyle="1" w:styleId="WW8Num5z1">
    <w:name w:val="WW8Num5z1"/>
    <w:rsid w:val="00E42ADE"/>
    <w:rPr>
      <w:rFonts w:cs="Times New Roman"/>
    </w:rPr>
  </w:style>
  <w:style w:type="character" w:customStyle="1" w:styleId="WW8Num6z0">
    <w:name w:val="WW8Num6z0"/>
    <w:rsid w:val="00E42ADE"/>
    <w:rPr>
      <w:rFonts w:cs="Times New Roman"/>
      <w:b/>
      <w:bCs/>
    </w:rPr>
  </w:style>
  <w:style w:type="character" w:customStyle="1" w:styleId="WW8Num6z1">
    <w:name w:val="WW8Num6z1"/>
    <w:rsid w:val="00E42ADE"/>
    <w:rPr>
      <w:rFonts w:cs="Times New Roman"/>
    </w:rPr>
  </w:style>
  <w:style w:type="character" w:customStyle="1" w:styleId="WW8Num7z0">
    <w:name w:val="WW8Num7z0"/>
    <w:rsid w:val="00E42ADE"/>
    <w:rPr>
      <w:rFonts w:cs="Times New Roman"/>
      <w:b/>
      <w:bCs/>
    </w:rPr>
  </w:style>
  <w:style w:type="character" w:customStyle="1" w:styleId="WW8Num7z1">
    <w:name w:val="WW8Num7z1"/>
    <w:rsid w:val="00E42ADE"/>
    <w:rPr>
      <w:rFonts w:cs="Times New Roman"/>
    </w:rPr>
  </w:style>
  <w:style w:type="character" w:customStyle="1" w:styleId="WW8Num8z0">
    <w:name w:val="WW8Num8z0"/>
    <w:rsid w:val="00E42ADE"/>
    <w:rPr>
      <w:rFonts w:ascii="Symbol" w:hAnsi="Symbol"/>
    </w:rPr>
  </w:style>
  <w:style w:type="character" w:customStyle="1" w:styleId="WW8Num8z1">
    <w:name w:val="WW8Num8z1"/>
    <w:rsid w:val="00E42ADE"/>
    <w:rPr>
      <w:rFonts w:ascii="Courier New" w:hAnsi="Courier New"/>
    </w:rPr>
  </w:style>
  <w:style w:type="character" w:customStyle="1" w:styleId="WW8Num8z2">
    <w:name w:val="WW8Num8z2"/>
    <w:rsid w:val="00E42ADE"/>
    <w:rPr>
      <w:rFonts w:ascii="Wingdings" w:hAnsi="Wingdings"/>
    </w:rPr>
  </w:style>
  <w:style w:type="character" w:customStyle="1" w:styleId="WW8Num9z0">
    <w:name w:val="WW8Num9z0"/>
    <w:rsid w:val="00E42ADE"/>
    <w:rPr>
      <w:rFonts w:cs="Times New Roman"/>
    </w:rPr>
  </w:style>
  <w:style w:type="character" w:customStyle="1" w:styleId="WW8Num10z0">
    <w:name w:val="WW8Num10z0"/>
    <w:rsid w:val="00E42ADE"/>
    <w:rPr>
      <w:rFonts w:cs="Times New Roman"/>
    </w:rPr>
  </w:style>
  <w:style w:type="character" w:customStyle="1" w:styleId="WW8Num11z0">
    <w:name w:val="WW8Num11z0"/>
    <w:rsid w:val="00E42ADE"/>
    <w:rPr>
      <w:rFonts w:cs="Times New Roman"/>
    </w:rPr>
  </w:style>
  <w:style w:type="character" w:customStyle="1" w:styleId="WW8Num12z0">
    <w:name w:val="WW8Num12z0"/>
    <w:rsid w:val="00E42ADE"/>
    <w:rPr>
      <w:rFonts w:ascii="Calibri" w:eastAsia="Times New Roman" w:hAnsi="Calibri"/>
    </w:rPr>
  </w:style>
  <w:style w:type="character" w:customStyle="1" w:styleId="WW8Num12z1">
    <w:name w:val="WW8Num12z1"/>
    <w:rsid w:val="00E42ADE"/>
    <w:rPr>
      <w:rFonts w:ascii="Courier New" w:hAnsi="Courier New"/>
    </w:rPr>
  </w:style>
  <w:style w:type="character" w:customStyle="1" w:styleId="WW8Num12z2">
    <w:name w:val="WW8Num12z2"/>
    <w:rsid w:val="00E42ADE"/>
    <w:rPr>
      <w:rFonts w:ascii="Wingdings" w:hAnsi="Wingdings"/>
    </w:rPr>
  </w:style>
  <w:style w:type="character" w:customStyle="1" w:styleId="WW8Num12z3">
    <w:name w:val="WW8Num12z3"/>
    <w:rsid w:val="00E42ADE"/>
    <w:rPr>
      <w:rFonts w:ascii="Symbol" w:hAnsi="Symbol"/>
    </w:rPr>
  </w:style>
  <w:style w:type="character" w:customStyle="1" w:styleId="WW8Num13z0">
    <w:name w:val="WW8Num13z0"/>
    <w:rsid w:val="00E42ADE"/>
    <w:rPr>
      <w:rFonts w:ascii="Symbol" w:hAnsi="Symbol"/>
      <w:sz w:val="20"/>
    </w:rPr>
  </w:style>
  <w:style w:type="character" w:customStyle="1" w:styleId="WW8Num13z1">
    <w:name w:val="WW8Num13z1"/>
    <w:rsid w:val="00E42ADE"/>
    <w:rPr>
      <w:rFonts w:ascii="Courier New" w:hAnsi="Courier New"/>
      <w:sz w:val="20"/>
    </w:rPr>
  </w:style>
  <w:style w:type="character" w:customStyle="1" w:styleId="WW8Num13z2">
    <w:name w:val="WW8Num13z2"/>
    <w:rsid w:val="00E42ADE"/>
    <w:rPr>
      <w:rFonts w:ascii="Wingdings" w:hAnsi="Wingdings"/>
      <w:sz w:val="20"/>
    </w:rPr>
  </w:style>
  <w:style w:type="character" w:customStyle="1" w:styleId="WW8Num14z0">
    <w:name w:val="WW8Num14z0"/>
    <w:rsid w:val="00E42ADE"/>
    <w:rPr>
      <w:rFonts w:ascii="Arial" w:hAnsi="Arial" w:cs="Arial"/>
      <w:b/>
      <w:bCs/>
    </w:rPr>
  </w:style>
  <w:style w:type="character" w:customStyle="1" w:styleId="WW8Num14z1">
    <w:name w:val="WW8Num14z1"/>
    <w:rsid w:val="00E42ADE"/>
    <w:rPr>
      <w:rFonts w:cs="Times New Roman"/>
    </w:rPr>
  </w:style>
  <w:style w:type="character" w:customStyle="1" w:styleId="WW8Num15z0">
    <w:name w:val="WW8Num15z0"/>
    <w:rsid w:val="00E42ADE"/>
    <w:rPr>
      <w:rFonts w:ascii="Calibri" w:eastAsia="Times New Roman" w:hAnsi="Calibri"/>
    </w:rPr>
  </w:style>
  <w:style w:type="character" w:customStyle="1" w:styleId="WW8Num15z1">
    <w:name w:val="WW8Num15z1"/>
    <w:rsid w:val="00E42ADE"/>
    <w:rPr>
      <w:rFonts w:ascii="Courier New" w:hAnsi="Courier New"/>
    </w:rPr>
  </w:style>
  <w:style w:type="character" w:customStyle="1" w:styleId="WW8Num15z2">
    <w:name w:val="WW8Num15z2"/>
    <w:rsid w:val="00E42ADE"/>
    <w:rPr>
      <w:rFonts w:ascii="Wingdings" w:hAnsi="Wingdings"/>
    </w:rPr>
  </w:style>
  <w:style w:type="character" w:customStyle="1" w:styleId="WW8Num15z3">
    <w:name w:val="WW8Num15z3"/>
    <w:rsid w:val="00E42ADE"/>
    <w:rPr>
      <w:rFonts w:ascii="Symbol" w:hAnsi="Symbol"/>
    </w:rPr>
  </w:style>
  <w:style w:type="character" w:customStyle="1" w:styleId="WW8Num16z0">
    <w:name w:val="WW8Num16z0"/>
    <w:rsid w:val="00E42ADE"/>
    <w:rPr>
      <w:rFonts w:cs="Times New Roman"/>
    </w:rPr>
  </w:style>
  <w:style w:type="character" w:customStyle="1" w:styleId="WW8Num17z0">
    <w:name w:val="WW8Num17z0"/>
    <w:rsid w:val="00E42ADE"/>
    <w:rPr>
      <w:rFonts w:ascii="Symbol" w:hAnsi="Symbol"/>
    </w:rPr>
  </w:style>
  <w:style w:type="character" w:customStyle="1" w:styleId="WW8Num17z1">
    <w:name w:val="WW8Num17z1"/>
    <w:rsid w:val="00E42ADE"/>
    <w:rPr>
      <w:rFonts w:ascii="Courier New" w:hAnsi="Courier New"/>
    </w:rPr>
  </w:style>
  <w:style w:type="character" w:customStyle="1" w:styleId="WW8Num17z2">
    <w:name w:val="WW8Num17z2"/>
    <w:rsid w:val="00E42ADE"/>
    <w:rPr>
      <w:rFonts w:ascii="Wingdings" w:hAnsi="Wingdings"/>
    </w:rPr>
  </w:style>
  <w:style w:type="character" w:customStyle="1" w:styleId="WW8Num18z0">
    <w:name w:val="WW8Num18z0"/>
    <w:rsid w:val="00E42ADE"/>
    <w:rPr>
      <w:rFonts w:ascii="Symbol" w:hAnsi="Symbol"/>
    </w:rPr>
  </w:style>
  <w:style w:type="character" w:customStyle="1" w:styleId="WW8Num19z0">
    <w:name w:val="WW8Num19z0"/>
    <w:rsid w:val="00E42ADE"/>
    <w:rPr>
      <w:rFonts w:ascii="Symbol" w:hAnsi="Symbol"/>
      <w:sz w:val="20"/>
    </w:rPr>
  </w:style>
  <w:style w:type="character" w:customStyle="1" w:styleId="WW8Num19z1">
    <w:name w:val="WW8Num19z1"/>
    <w:rsid w:val="00E42ADE"/>
    <w:rPr>
      <w:rFonts w:ascii="Courier New" w:hAnsi="Courier New"/>
      <w:sz w:val="20"/>
    </w:rPr>
  </w:style>
  <w:style w:type="character" w:customStyle="1" w:styleId="WW8Num19z2">
    <w:name w:val="WW8Num19z2"/>
    <w:rsid w:val="00E42ADE"/>
    <w:rPr>
      <w:rFonts w:ascii="Wingdings" w:hAnsi="Wingdings"/>
      <w:sz w:val="20"/>
    </w:rPr>
  </w:style>
  <w:style w:type="character" w:customStyle="1" w:styleId="WW8Num20z0">
    <w:name w:val="WW8Num20z0"/>
    <w:rsid w:val="00E42ADE"/>
    <w:rPr>
      <w:rFonts w:ascii="Calibri" w:eastAsia="Times New Roman" w:hAnsi="Calibri"/>
    </w:rPr>
  </w:style>
  <w:style w:type="character" w:customStyle="1" w:styleId="WW8Num20z1">
    <w:name w:val="WW8Num20z1"/>
    <w:rsid w:val="00E42ADE"/>
    <w:rPr>
      <w:rFonts w:ascii="Courier New" w:hAnsi="Courier New"/>
    </w:rPr>
  </w:style>
  <w:style w:type="character" w:customStyle="1" w:styleId="WW8Num20z2">
    <w:name w:val="WW8Num20z2"/>
    <w:rsid w:val="00E42ADE"/>
    <w:rPr>
      <w:rFonts w:ascii="Wingdings" w:hAnsi="Wingdings"/>
    </w:rPr>
  </w:style>
  <w:style w:type="character" w:customStyle="1" w:styleId="WW8Num20z3">
    <w:name w:val="WW8Num20z3"/>
    <w:rsid w:val="00E42ADE"/>
    <w:rPr>
      <w:rFonts w:ascii="Symbol" w:hAnsi="Symbol"/>
    </w:rPr>
  </w:style>
  <w:style w:type="character" w:customStyle="1" w:styleId="WW8Num21z0">
    <w:name w:val="WW8Num21z0"/>
    <w:rsid w:val="00E42ADE"/>
    <w:rPr>
      <w:rFonts w:ascii="Calibri" w:eastAsia="Times New Roman" w:hAnsi="Calibri"/>
    </w:rPr>
  </w:style>
  <w:style w:type="character" w:customStyle="1" w:styleId="WW8Num21z1">
    <w:name w:val="WW8Num21z1"/>
    <w:rsid w:val="00E42ADE"/>
    <w:rPr>
      <w:rFonts w:ascii="Courier New" w:hAnsi="Courier New"/>
    </w:rPr>
  </w:style>
  <w:style w:type="character" w:customStyle="1" w:styleId="WW8Num21z2">
    <w:name w:val="WW8Num21z2"/>
    <w:rsid w:val="00E42ADE"/>
    <w:rPr>
      <w:rFonts w:ascii="Wingdings" w:hAnsi="Wingdings"/>
    </w:rPr>
  </w:style>
  <w:style w:type="character" w:customStyle="1" w:styleId="WW8Num21z3">
    <w:name w:val="WW8Num21z3"/>
    <w:rsid w:val="00E42ADE"/>
    <w:rPr>
      <w:rFonts w:ascii="Symbol" w:hAnsi="Symbol"/>
    </w:rPr>
  </w:style>
  <w:style w:type="character" w:customStyle="1" w:styleId="WW8Num22z0">
    <w:name w:val="WW8Num22z0"/>
    <w:rsid w:val="00E42ADE"/>
    <w:rPr>
      <w:rFonts w:ascii="Symbol" w:hAnsi="Symbol"/>
    </w:rPr>
  </w:style>
  <w:style w:type="character" w:customStyle="1" w:styleId="WW8Num23z0">
    <w:name w:val="WW8Num23z0"/>
    <w:rsid w:val="00E42ADE"/>
    <w:rPr>
      <w:rFonts w:ascii="Calibri" w:eastAsia="Times New Roman" w:hAnsi="Calibri"/>
    </w:rPr>
  </w:style>
  <w:style w:type="character" w:customStyle="1" w:styleId="WW8Num23z1">
    <w:name w:val="WW8Num23z1"/>
    <w:rsid w:val="00E42ADE"/>
    <w:rPr>
      <w:rFonts w:ascii="Courier New" w:hAnsi="Courier New"/>
    </w:rPr>
  </w:style>
  <w:style w:type="character" w:customStyle="1" w:styleId="WW8Num23z2">
    <w:name w:val="WW8Num23z2"/>
    <w:rsid w:val="00E42ADE"/>
    <w:rPr>
      <w:rFonts w:ascii="Wingdings" w:hAnsi="Wingdings"/>
    </w:rPr>
  </w:style>
  <w:style w:type="character" w:customStyle="1" w:styleId="WW8Num23z3">
    <w:name w:val="WW8Num23z3"/>
    <w:rsid w:val="00E42ADE"/>
    <w:rPr>
      <w:rFonts w:ascii="Symbol" w:hAnsi="Symbol"/>
    </w:rPr>
  </w:style>
  <w:style w:type="character" w:customStyle="1" w:styleId="Policepardfaut1">
    <w:name w:val="Police par défaut1"/>
    <w:rsid w:val="00E42ADE"/>
  </w:style>
  <w:style w:type="character" w:customStyle="1" w:styleId="Titre5Car">
    <w:name w:val="Titre 5 Car"/>
    <w:rsid w:val="00E42ADE"/>
    <w:rPr>
      <w:rFonts w:ascii="Cambria" w:hAnsi="Cambria" w:cs="Cambria"/>
      <w:color w:val="243F60"/>
    </w:rPr>
  </w:style>
  <w:style w:type="character" w:customStyle="1" w:styleId="Titre7Car">
    <w:name w:val="Titre 7 Car"/>
    <w:rsid w:val="00E42ADE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sid w:val="00E42ADE"/>
    <w:rPr>
      <w:rFonts w:ascii="Arial" w:hAnsi="Arial" w:cs="Arial"/>
    </w:rPr>
  </w:style>
  <w:style w:type="character" w:styleId="Lienhypertexte">
    <w:name w:val="Hyperlink"/>
    <w:uiPriority w:val="99"/>
    <w:rsid w:val="00E42ADE"/>
    <w:rPr>
      <w:rFonts w:cs="Times New Roman"/>
      <w:color w:val="0000FF"/>
      <w:u w:val="single"/>
    </w:rPr>
  </w:style>
  <w:style w:type="character" w:customStyle="1" w:styleId="TextedebullesCar">
    <w:name w:val="Texte de bulles Car"/>
    <w:rsid w:val="00E42ADE"/>
    <w:rPr>
      <w:rFonts w:ascii="Tahoma" w:hAnsi="Tahoma" w:cs="Tahoma"/>
      <w:sz w:val="16"/>
      <w:szCs w:val="16"/>
    </w:rPr>
  </w:style>
  <w:style w:type="character" w:styleId="lev">
    <w:name w:val="Strong"/>
    <w:qFormat/>
    <w:rsid w:val="00E42ADE"/>
    <w:rPr>
      <w:rFonts w:cs="Times New Roman"/>
      <w:b/>
      <w:bCs/>
    </w:rPr>
  </w:style>
  <w:style w:type="character" w:customStyle="1" w:styleId="En-tteCar">
    <w:name w:val="En-tête Car"/>
    <w:rsid w:val="00E42ADE"/>
    <w:rPr>
      <w:rFonts w:cs="Calibri"/>
    </w:rPr>
  </w:style>
  <w:style w:type="character" w:customStyle="1" w:styleId="PieddepageCar">
    <w:name w:val="Pied de page Car"/>
    <w:rsid w:val="00E42ADE"/>
    <w:rPr>
      <w:rFonts w:cs="Calibri"/>
    </w:rPr>
  </w:style>
  <w:style w:type="paragraph" w:customStyle="1" w:styleId="Titre1">
    <w:name w:val="Titre1"/>
    <w:basedOn w:val="Normal"/>
    <w:next w:val="Corpsdetexte"/>
    <w:rsid w:val="00E42AD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sdetexte">
    <w:name w:val="Body Text"/>
    <w:basedOn w:val="Normal"/>
    <w:link w:val="CorpsdetexteCar"/>
    <w:rsid w:val="00E42ADE"/>
    <w:pPr>
      <w:spacing w:after="120"/>
    </w:pPr>
  </w:style>
  <w:style w:type="paragraph" w:styleId="Liste">
    <w:name w:val="List"/>
    <w:basedOn w:val="Corpsdetexte"/>
    <w:rsid w:val="00E42ADE"/>
    <w:rPr>
      <w:rFonts w:cs="Mangal"/>
    </w:rPr>
  </w:style>
  <w:style w:type="paragraph" w:customStyle="1" w:styleId="Lgende1">
    <w:name w:val="Légende1"/>
    <w:basedOn w:val="Normal"/>
    <w:rsid w:val="00E42AD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E42ADE"/>
    <w:pPr>
      <w:suppressLineNumbers/>
    </w:pPr>
    <w:rPr>
      <w:rFonts w:cs="Mangal"/>
    </w:rPr>
  </w:style>
  <w:style w:type="paragraph" w:styleId="Paragraphedeliste">
    <w:name w:val="List Paragraph"/>
    <w:basedOn w:val="Normal"/>
    <w:uiPriority w:val="34"/>
    <w:qFormat/>
    <w:rsid w:val="00E42ADE"/>
    <w:pPr>
      <w:ind w:left="720"/>
    </w:pPr>
  </w:style>
  <w:style w:type="paragraph" w:styleId="Textedebulles">
    <w:name w:val="Balloon Text"/>
    <w:basedOn w:val="Normal"/>
    <w:rsid w:val="00E42ADE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42ADE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sid w:val="00E42ADE"/>
    <w:rPr>
      <w:rFonts w:ascii="Times New Roman" w:eastAsia="Times New Roman" w:hAnsi="Times New Roman" w:cs="Times New Roman"/>
    </w:rPr>
  </w:style>
  <w:style w:type="paragraph" w:styleId="Sansinterligne">
    <w:name w:val="No Spacing"/>
    <w:qFormat/>
    <w:rsid w:val="00E42ADE"/>
    <w:pPr>
      <w:suppressAutoHyphens/>
      <w:jc w:val="center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WW-Standard">
    <w:name w:val="WW-Standard"/>
    <w:rsid w:val="00E42ADE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ar-SA"/>
    </w:rPr>
  </w:style>
  <w:style w:type="paragraph" w:styleId="En-tte">
    <w:name w:val="header"/>
    <w:basedOn w:val="Normal"/>
    <w:rsid w:val="00E42ADE"/>
  </w:style>
  <w:style w:type="paragraph" w:styleId="Pieddepage">
    <w:name w:val="footer"/>
    <w:basedOn w:val="Normal"/>
    <w:rsid w:val="00E42ADE"/>
  </w:style>
  <w:style w:type="paragraph" w:customStyle="1" w:styleId="Contenudetableau">
    <w:name w:val="Contenu de tableau"/>
    <w:basedOn w:val="Normal"/>
    <w:rsid w:val="00E42ADE"/>
    <w:pPr>
      <w:suppressLineNumbers/>
    </w:pPr>
  </w:style>
  <w:style w:type="paragraph" w:customStyle="1" w:styleId="Titredetableau">
    <w:name w:val="Titre de tableau"/>
    <w:basedOn w:val="Contenudetableau"/>
    <w:rsid w:val="00E42ADE"/>
    <w:rPr>
      <w:b/>
      <w:bCs/>
    </w:rPr>
  </w:style>
  <w:style w:type="paragraph" w:styleId="Titre">
    <w:name w:val="Title"/>
    <w:basedOn w:val="Normal"/>
    <w:next w:val="Sous-titre"/>
    <w:link w:val="TitreCar"/>
    <w:qFormat/>
    <w:rsid w:val="003F09C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reCar">
    <w:name w:val="Titre Car"/>
    <w:link w:val="Titre"/>
    <w:rsid w:val="003F09CA"/>
    <w:rPr>
      <w:b/>
      <w:bCs/>
      <w:sz w:val="24"/>
      <w:szCs w:val="24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F09C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ous-titreCar">
    <w:name w:val="Sous-titre Car"/>
    <w:link w:val="Sous-titre"/>
    <w:uiPriority w:val="11"/>
    <w:rsid w:val="003F09CA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table" w:styleId="Grilledutableau">
    <w:name w:val="Table Grid"/>
    <w:basedOn w:val="TableauNormal"/>
    <w:uiPriority w:val="59"/>
    <w:rsid w:val="008277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suivivisit">
    <w:name w:val="FollowedHyperlink"/>
    <w:uiPriority w:val="99"/>
    <w:semiHidden/>
    <w:unhideWhenUsed/>
    <w:rsid w:val="00105D28"/>
    <w:rPr>
      <w:color w:val="800080"/>
      <w:u w:val="single"/>
    </w:rPr>
  </w:style>
  <w:style w:type="character" w:styleId="Marquedecommentaire">
    <w:name w:val="annotation reference"/>
    <w:uiPriority w:val="99"/>
    <w:semiHidden/>
    <w:unhideWhenUsed/>
    <w:rsid w:val="00C47A7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47A73"/>
    <w:rPr>
      <w:rFonts w:cs="Times New Roman"/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C47A73"/>
    <w:rPr>
      <w:rFonts w:ascii="Calibri" w:eastAsia="Calibri" w:hAnsi="Calibri" w:cs="Calibri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47A73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C47A73"/>
    <w:rPr>
      <w:rFonts w:ascii="Calibri" w:eastAsia="Calibri" w:hAnsi="Calibri" w:cs="Calibri"/>
      <w:b/>
      <w:bCs/>
      <w:lang w:eastAsia="ar-SA"/>
    </w:rPr>
  </w:style>
  <w:style w:type="character" w:customStyle="1" w:styleId="CorpsdetexteCar">
    <w:name w:val="Corps de texte Car"/>
    <w:basedOn w:val="Policepardfaut"/>
    <w:link w:val="Corpsdetexte"/>
    <w:rsid w:val="000770CF"/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8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urence\Desktop\Nouvelles%20ECE\B%20Hazard\matrice2013_final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8A7BF7-06AA-4862-8CB2-2FB0685DE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matrice2013_final</Template>
  <TotalTime>3</TotalTime>
  <Pages>3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Groupe baccalauréat SVT</dc:creator>
  <cp:lastModifiedBy>Eric</cp:lastModifiedBy>
  <cp:revision>2</cp:revision>
  <cp:lastPrinted>1900-12-31T23:00:00Z</cp:lastPrinted>
  <dcterms:created xsi:type="dcterms:W3CDTF">2013-03-31T08:21:00Z</dcterms:created>
  <dcterms:modified xsi:type="dcterms:W3CDTF">2013-03-31T08:21:00Z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3" name="Description0">
    <vt:lpwstr>spécificité des enzymes digestives</vt:lpwstr>
  </property>
</Properties>
</file>