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FA" w:rsidRPr="00145095" w:rsidRDefault="001240FA" w:rsidP="00145095">
      <w:pPr>
        <w:jc w:val="center"/>
        <w:rPr>
          <w:rFonts w:ascii="Comic Sans MS" w:hAnsi="Comic Sans MS"/>
          <w:b/>
        </w:rPr>
      </w:pPr>
      <w:r w:rsidRPr="00145095">
        <w:rPr>
          <w:rFonts w:ascii="Comic Sans MS" w:hAnsi="Comic Sans MS"/>
          <w:b/>
        </w:rPr>
        <w:t>CONCEPTION ET MISE EN ŒUVRE D’UNE DIFFERENCIATION : APPROCHE THEMATIQUE</w:t>
      </w:r>
    </w:p>
    <w:p w:rsidR="001240FA" w:rsidRPr="00145095" w:rsidRDefault="00145095" w:rsidP="001240FA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Inscrivez-</w:t>
      </w:r>
      <w:r w:rsidR="001240FA" w:rsidRPr="00145095">
        <w:rPr>
          <w:rFonts w:ascii="Comic Sans MS" w:hAnsi="Comic Sans MS"/>
        </w:rPr>
        <w:t>vous par équipe disciplinaire sur le document suivant</w:t>
      </w:r>
    </w:p>
    <w:tbl>
      <w:tblPr>
        <w:tblStyle w:val="Grilledutableau"/>
        <w:tblW w:w="0" w:type="auto"/>
        <w:tblLook w:val="04A0"/>
      </w:tblPr>
      <w:tblGrid>
        <w:gridCol w:w="2518"/>
        <w:gridCol w:w="3402"/>
        <w:gridCol w:w="4961"/>
        <w:gridCol w:w="4733"/>
      </w:tblGrid>
      <w:tr w:rsidR="001240FA" w:rsidRPr="00145095" w:rsidTr="00145095">
        <w:trPr>
          <w:trHeight w:val="538"/>
        </w:trPr>
        <w:tc>
          <w:tcPr>
            <w:tcW w:w="2518" w:type="dxa"/>
          </w:tcPr>
          <w:p w:rsidR="001240FA" w:rsidRPr="00145095" w:rsidRDefault="0014509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Choix de la thématique</w:t>
            </w:r>
            <w:r w:rsidR="001240FA" w:rsidRPr="00145095">
              <w:rPr>
                <w:rFonts w:ascii="Comic Sans MS" w:hAnsi="Comic Sans MS"/>
                <w:b/>
              </w:rPr>
              <w:t> :</w:t>
            </w:r>
          </w:p>
          <w:p w:rsidR="001240FA" w:rsidRPr="00145095" w:rsidRDefault="001240FA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b/>
              </w:rPr>
            </w:pPr>
            <w:r w:rsidRPr="00145095">
              <w:rPr>
                <w:rFonts w:ascii="Comic Sans MS" w:hAnsi="Comic Sans MS"/>
                <w:b/>
              </w:rPr>
              <w:t>Equipe (s) disciplinaire (s) (Nom et Ville de l’établissement)</w:t>
            </w:r>
          </w:p>
        </w:tc>
        <w:tc>
          <w:tcPr>
            <w:tcW w:w="4961" w:type="dxa"/>
          </w:tcPr>
          <w:p w:rsidR="001240FA" w:rsidRPr="00145095" w:rsidRDefault="001240FA" w:rsidP="001240FA">
            <w:pPr>
              <w:rPr>
                <w:rFonts w:ascii="Comic Sans MS" w:hAnsi="Comic Sans MS"/>
                <w:b/>
              </w:rPr>
            </w:pPr>
            <w:r w:rsidRPr="00145095">
              <w:rPr>
                <w:rFonts w:ascii="Comic Sans MS" w:hAnsi="Comic Sans MS"/>
                <w:b/>
              </w:rPr>
              <w:t>Sujet d’étude (notion du programme, activité(s) proposée(s))</w:t>
            </w:r>
          </w:p>
        </w:tc>
        <w:tc>
          <w:tcPr>
            <w:tcW w:w="4733" w:type="dxa"/>
          </w:tcPr>
          <w:p w:rsidR="001240FA" w:rsidRPr="00145095" w:rsidRDefault="001240FA" w:rsidP="001240FA">
            <w:pPr>
              <w:rPr>
                <w:rFonts w:ascii="Comic Sans MS" w:hAnsi="Comic Sans MS"/>
                <w:b/>
              </w:rPr>
            </w:pPr>
            <w:r w:rsidRPr="00145095">
              <w:rPr>
                <w:rFonts w:ascii="Comic Sans MS" w:hAnsi="Comic Sans MS"/>
                <w:b/>
              </w:rPr>
              <w:t>Pistes de différenciation proposées</w:t>
            </w:r>
          </w:p>
        </w:tc>
      </w:tr>
      <w:tr w:rsidR="001240FA" w:rsidRPr="00145095" w:rsidTr="00145095">
        <w:trPr>
          <w:trHeight w:val="277"/>
        </w:trPr>
        <w:tc>
          <w:tcPr>
            <w:tcW w:w="2518" w:type="dxa"/>
          </w:tcPr>
          <w:p w:rsidR="00145095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Différenciation et évaluation par compétences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61"/>
        </w:trPr>
        <w:tc>
          <w:tcPr>
            <w:tcW w:w="2518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Etayage et accompagnement dans la tâche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77"/>
        </w:trPr>
        <w:tc>
          <w:tcPr>
            <w:tcW w:w="2518" w:type="dxa"/>
          </w:tcPr>
          <w:p w:rsidR="001240FA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Différenciation et activités en groupes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45095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45095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77"/>
        </w:trPr>
        <w:tc>
          <w:tcPr>
            <w:tcW w:w="2518" w:type="dxa"/>
          </w:tcPr>
          <w:p w:rsidR="001240FA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Les tâches complexes et leur mise en œuvre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45095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45095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77"/>
        </w:trPr>
        <w:tc>
          <w:tcPr>
            <w:tcW w:w="2518" w:type="dxa"/>
          </w:tcPr>
          <w:p w:rsidR="001240FA" w:rsidRPr="00145095" w:rsidRDefault="00145095" w:rsidP="00145095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Varier les supports, attendus, consignes lors d’une activité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61"/>
        </w:trPr>
        <w:tc>
          <w:tcPr>
            <w:tcW w:w="2518" w:type="dxa"/>
          </w:tcPr>
          <w:p w:rsidR="001240FA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L’accompagnement des élèves à besoins éducatifs particulier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240FA" w:rsidRPr="00145095" w:rsidTr="00145095">
        <w:trPr>
          <w:trHeight w:val="277"/>
        </w:trPr>
        <w:tc>
          <w:tcPr>
            <w:tcW w:w="2518" w:type="dxa"/>
          </w:tcPr>
          <w:p w:rsidR="001240FA" w:rsidRPr="00145095" w:rsidRDefault="00145095">
            <w:pPr>
              <w:rPr>
                <w:rFonts w:ascii="Comic Sans MS" w:hAnsi="Comic Sans MS"/>
                <w:sz w:val="24"/>
                <w:szCs w:val="24"/>
              </w:rPr>
            </w:pPr>
            <w:r w:rsidRPr="00145095">
              <w:rPr>
                <w:rFonts w:ascii="Comic Sans MS" w:hAnsi="Comic Sans MS"/>
                <w:sz w:val="24"/>
                <w:szCs w:val="24"/>
              </w:rPr>
              <w:t>Les outils numériques et leur plus value dans la différenciation</w:t>
            </w:r>
          </w:p>
        </w:tc>
        <w:tc>
          <w:tcPr>
            <w:tcW w:w="3402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1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33" w:type="dxa"/>
          </w:tcPr>
          <w:p w:rsidR="001240FA" w:rsidRPr="00145095" w:rsidRDefault="001240F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240FA" w:rsidRDefault="001240FA"/>
    <w:sectPr w:rsidR="001240FA" w:rsidSect="001240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218"/>
    <w:multiLevelType w:val="hybridMultilevel"/>
    <w:tmpl w:val="0882A5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40FA"/>
    <w:rsid w:val="001240FA"/>
    <w:rsid w:val="00145095"/>
    <w:rsid w:val="001C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9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4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24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2021-09-29T09:29:00Z</dcterms:created>
  <dcterms:modified xsi:type="dcterms:W3CDTF">2021-09-29T09:43:00Z</dcterms:modified>
</cp:coreProperties>
</file>